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</w:rPr>
        <w:t>A</w:t>
      </w:r>
      <w:r w:rsidRPr="007F3912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2914D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914D2">
        <w:rPr>
          <w:rFonts w:ascii="Arial" w:hAnsi="Arial" w:cs="Arial"/>
          <w:lang w:val="ru-RU"/>
        </w:rPr>
        <w:t xml:space="preserve">ИНСТИТУТ ЗА </w:t>
      </w:r>
      <w:r w:rsidRPr="002914D2">
        <w:rPr>
          <w:rFonts w:ascii="Arial" w:hAnsi="Arial" w:cs="Arial"/>
          <w:lang w:val="sr-Cyrl-CS"/>
        </w:rPr>
        <w:t>ЈАВНО</w:t>
      </w:r>
      <w:r w:rsidRPr="002914D2">
        <w:rPr>
          <w:rFonts w:ascii="Arial" w:hAnsi="Arial" w:cs="Arial"/>
          <w:lang w:val="ru-RU"/>
        </w:rPr>
        <w:t xml:space="preserve"> ЗДРАВЉ</w:t>
      </w:r>
      <w:r w:rsidRPr="002914D2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2914D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914D2">
        <w:rPr>
          <w:rFonts w:ascii="Arial" w:hAnsi="Arial" w:cs="Arial"/>
          <w:lang w:val="sr-Cyrl-RS"/>
        </w:rPr>
        <w:t xml:space="preserve">Адреса: Футошка 121, 21000 </w:t>
      </w:r>
      <w:r w:rsidRPr="002914D2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2914D2" w:rsidRDefault="002B7725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="002C2D80" w:rsidRPr="002914D2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7F1AA5AB" w:rsidR="002C2D80" w:rsidRPr="00473D3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2914D2">
        <w:rPr>
          <w:rFonts w:ascii="Arial" w:hAnsi="Arial" w:cs="Arial"/>
          <w:lang w:val="sl-SI"/>
        </w:rPr>
        <w:t>Број</w:t>
      </w:r>
      <w:r w:rsidRPr="00473D36">
        <w:rPr>
          <w:rFonts w:ascii="Arial" w:hAnsi="Arial" w:cs="Arial"/>
          <w:lang w:val="sl-SI"/>
        </w:rPr>
        <w:t>: 01-</w:t>
      </w:r>
      <w:r w:rsidR="00473D36" w:rsidRPr="00473D36">
        <w:rPr>
          <w:rFonts w:ascii="Arial" w:hAnsi="Arial" w:cs="Arial"/>
          <w:lang w:val="sl-SI"/>
        </w:rPr>
        <w:t>721</w:t>
      </w:r>
      <w:r w:rsidRPr="00473D36">
        <w:rPr>
          <w:rFonts w:ascii="Arial" w:hAnsi="Arial" w:cs="Arial"/>
          <w:lang w:val="sr-Cyrl-RS"/>
        </w:rPr>
        <w:t>/2</w:t>
      </w:r>
    </w:p>
    <w:p w14:paraId="1E900F34" w14:textId="1EB086A8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3D36">
        <w:rPr>
          <w:rFonts w:ascii="Arial" w:hAnsi="Arial" w:cs="Arial"/>
          <w:lang w:val="sr-Cyrl-RS"/>
        </w:rPr>
        <w:t xml:space="preserve">Датум: </w:t>
      </w:r>
      <w:r w:rsidR="00F47AF5" w:rsidRPr="00473D36">
        <w:rPr>
          <w:rFonts w:ascii="Arial" w:hAnsi="Arial" w:cs="Arial"/>
          <w:lang w:val="sr-Cyrl-RS"/>
        </w:rPr>
        <w:t>2</w:t>
      </w:r>
      <w:r w:rsidR="00443C1E">
        <w:rPr>
          <w:rFonts w:ascii="Arial" w:hAnsi="Arial" w:cs="Arial"/>
          <w:lang w:val="sr-Latn-RS"/>
        </w:rPr>
        <w:t>5</w:t>
      </w:r>
      <w:r w:rsidR="009A0317" w:rsidRPr="00473D36">
        <w:rPr>
          <w:rFonts w:ascii="Arial" w:hAnsi="Arial" w:cs="Arial"/>
          <w:lang w:val="sr-Cyrl-RS"/>
        </w:rPr>
        <w:t>.</w:t>
      </w:r>
      <w:r w:rsidR="00473D36" w:rsidRPr="00473D36">
        <w:rPr>
          <w:rFonts w:ascii="Arial" w:hAnsi="Arial" w:cs="Arial"/>
          <w:lang w:val="sr-Cyrl-RS"/>
        </w:rPr>
        <w:t>04</w:t>
      </w:r>
      <w:r w:rsidRPr="00473D36">
        <w:rPr>
          <w:rFonts w:ascii="Arial" w:hAnsi="Arial" w:cs="Arial"/>
          <w:lang w:val="sr-Cyrl-RS"/>
        </w:rPr>
        <w:t>.20</w:t>
      </w:r>
      <w:r w:rsidRPr="00473D36">
        <w:rPr>
          <w:rFonts w:ascii="Arial" w:hAnsi="Arial" w:cs="Arial"/>
          <w:lang w:val="sr-Latn-RS"/>
        </w:rPr>
        <w:t>2</w:t>
      </w:r>
      <w:r w:rsidR="008B628F" w:rsidRPr="00473D36">
        <w:rPr>
          <w:rFonts w:ascii="Arial" w:hAnsi="Arial" w:cs="Arial"/>
          <w:lang w:val="sr-Latn-RS"/>
        </w:rPr>
        <w:t>4</w:t>
      </w:r>
      <w:r w:rsidRPr="00473D36">
        <w:rPr>
          <w:rFonts w:ascii="Arial" w:hAnsi="Arial" w:cs="Arial"/>
        </w:rPr>
        <w:t>.</w:t>
      </w:r>
      <w:r w:rsidRPr="00473D36">
        <w:rPr>
          <w:rFonts w:ascii="Arial" w:hAnsi="Arial" w:cs="Arial"/>
          <w:lang w:val="sl-SI"/>
        </w:rPr>
        <w:t xml:space="preserve"> </w:t>
      </w:r>
      <w:r w:rsidRPr="00473D36">
        <w:rPr>
          <w:rFonts w:ascii="Arial" w:hAnsi="Arial" w:cs="Arial"/>
          <w:lang w:val="sr-Cyrl-CS"/>
        </w:rPr>
        <w:t>године</w:t>
      </w:r>
    </w:p>
    <w:p w14:paraId="0C37FDBB" w14:textId="0D6A3E97" w:rsidR="002C2D80" w:rsidRPr="007F3912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5B0DAB1A" w14:textId="77777777" w:rsidR="002C2D80" w:rsidRPr="007F3912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15AF91A3" w14:textId="3FC62991" w:rsidR="002C2D80" w:rsidRPr="008B628F" w:rsidRDefault="008B628F" w:rsidP="002C2D80">
      <w:pPr>
        <w:pStyle w:val="Heading2"/>
        <w:jc w:val="both"/>
        <w:rPr>
          <w:rFonts w:ascii="Arial" w:hAnsi="Arial" w:cs="Arial"/>
          <w:b w:val="0"/>
        </w:rPr>
      </w:pPr>
      <w:r w:rsidRPr="008B628F">
        <w:rPr>
          <w:rFonts w:ascii="Arial" w:hAnsi="Arial" w:cs="Arial"/>
          <w:b w:val="0"/>
          <w:sz w:val="22"/>
        </w:rPr>
        <w:t xml:space="preserve">На основу члана 67 и члан 68 Правилника о ближем уређивању поступака набавки бр. 01-651/1-3 од 22.04.2022., 01-1746/1-2 од 21.12.2023. године  и члана 27. став 1, тач. 1 Закона о јавним набавкама (Службени гласник РС број 91/2019 </w:t>
      </w:r>
      <w:r w:rsidRPr="008B628F">
        <w:rPr>
          <w:rFonts w:ascii="Arial" w:hAnsi="Arial" w:cs="Arial"/>
          <w:b w:val="0"/>
          <w:sz w:val="22"/>
          <w:lang w:val="sr-Cyrl-RS"/>
        </w:rPr>
        <w:t>и 92/2023</w:t>
      </w:r>
      <w:r w:rsidRPr="008B628F">
        <w:rPr>
          <w:rFonts w:ascii="Arial" w:hAnsi="Arial" w:cs="Arial"/>
          <w:b w:val="0"/>
          <w:sz w:val="22"/>
        </w:rPr>
        <w:t>), Финанасијског плана Института за јавно здравље Војводине за 2024. годину</w:t>
      </w:r>
      <w:r w:rsidRPr="008B628F">
        <w:rPr>
          <w:rFonts w:ascii="Arial" w:hAnsi="Arial" w:cs="Arial"/>
          <w:b w:val="0"/>
          <w:sz w:val="22"/>
          <w:lang w:val="sr-Cyrl-RS"/>
        </w:rPr>
        <w:t xml:space="preserve"> и плана набавки</w:t>
      </w:r>
      <w:r w:rsidRPr="008B628F">
        <w:rPr>
          <w:rFonts w:ascii="Arial" w:hAnsi="Arial" w:cs="Arial"/>
          <w:b w:val="0"/>
          <w:sz w:val="22"/>
        </w:rPr>
        <w:t xml:space="preserve"> на које се Закон о јавним набавкама не примењује</w:t>
      </w:r>
      <w:r w:rsidRPr="008B628F">
        <w:rPr>
          <w:rFonts w:ascii="Arial" w:hAnsi="Arial" w:cs="Arial"/>
          <w:b w:val="0"/>
          <w:sz w:val="22"/>
          <w:lang w:val="sr-Latn-RS"/>
        </w:rPr>
        <w:t xml:space="preserve"> </w:t>
      </w:r>
      <w:r w:rsidRPr="008B628F">
        <w:rPr>
          <w:rFonts w:ascii="Arial" w:hAnsi="Arial" w:cs="Arial"/>
          <w:b w:val="0"/>
          <w:sz w:val="22"/>
          <w:lang w:val="sr-Cyrl-RS"/>
        </w:rPr>
        <w:t>за 2024.годину</w:t>
      </w:r>
      <w:r w:rsidRPr="008B628F">
        <w:rPr>
          <w:rFonts w:ascii="Arial" w:hAnsi="Arial" w:cs="Arial"/>
          <w:b w:val="0"/>
          <w:sz w:val="22"/>
        </w:rPr>
        <w:t>, доносим:</w:t>
      </w:r>
    </w:p>
    <w:p w14:paraId="0B72C72D" w14:textId="77777777" w:rsidR="002C2D80" w:rsidRPr="007F3912" w:rsidRDefault="002C2D80" w:rsidP="002C2D80">
      <w:pPr>
        <w:pStyle w:val="Heading2"/>
        <w:rPr>
          <w:rFonts w:ascii="Arial" w:hAnsi="Arial" w:cs="Arial"/>
          <w:sz w:val="24"/>
        </w:rPr>
      </w:pPr>
    </w:p>
    <w:p w14:paraId="4D4FBC39" w14:textId="77777777" w:rsidR="002C2D80" w:rsidRPr="007F3912" w:rsidRDefault="002C2D80" w:rsidP="002C2D80">
      <w:pPr>
        <w:pStyle w:val="Heading2"/>
        <w:rPr>
          <w:rFonts w:ascii="Arial" w:hAnsi="Arial" w:cs="Arial"/>
          <w:sz w:val="24"/>
        </w:rPr>
      </w:pPr>
    </w:p>
    <w:p w14:paraId="06F4BD5D" w14:textId="77777777" w:rsidR="002C2D80" w:rsidRPr="007F3912" w:rsidRDefault="002C2D80" w:rsidP="002C2D80">
      <w:pPr>
        <w:pStyle w:val="Heading2"/>
        <w:rPr>
          <w:rFonts w:ascii="Arial" w:hAnsi="Arial" w:cs="Arial"/>
          <w:sz w:val="24"/>
        </w:rPr>
      </w:pPr>
      <w:r w:rsidRPr="007F3912">
        <w:rPr>
          <w:rFonts w:ascii="Arial" w:hAnsi="Arial" w:cs="Arial"/>
          <w:sz w:val="24"/>
        </w:rPr>
        <w:t>П О З И В</w:t>
      </w:r>
    </w:p>
    <w:p w14:paraId="7611466A" w14:textId="77777777" w:rsidR="002C2D80" w:rsidRPr="00FD5309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</w:rPr>
        <w:t xml:space="preserve">за </w:t>
      </w:r>
      <w:r w:rsidRPr="00FD5309">
        <w:rPr>
          <w:rFonts w:ascii="Arial" w:hAnsi="Arial" w:cs="Arial"/>
          <w:b/>
        </w:rPr>
        <w:t>достављање понуда</w:t>
      </w:r>
      <w:r w:rsidRPr="00FD5309">
        <w:rPr>
          <w:rFonts w:ascii="Arial" w:hAnsi="Arial" w:cs="Arial"/>
          <w:b/>
          <w:lang w:val="sr-Cyrl-RS"/>
        </w:rPr>
        <w:t xml:space="preserve"> </w:t>
      </w:r>
    </w:p>
    <w:p w14:paraId="0FC7421A" w14:textId="4550710C" w:rsidR="002C2D80" w:rsidRPr="007F3912" w:rsidRDefault="002C2D80" w:rsidP="002C2D80">
      <w:pPr>
        <w:jc w:val="center"/>
        <w:rPr>
          <w:rFonts w:ascii="Arial" w:hAnsi="Arial" w:cs="Arial"/>
          <w:b/>
          <w:lang w:val="sr-Latn-RS"/>
        </w:rPr>
      </w:pPr>
      <w:r w:rsidRPr="00473D36">
        <w:rPr>
          <w:rFonts w:ascii="Arial" w:hAnsi="Arial" w:cs="Arial"/>
          <w:b/>
          <w:lang w:val="sr-Cyrl-RS"/>
        </w:rPr>
        <w:t>НА-</w:t>
      </w:r>
      <w:r w:rsidR="008B628F" w:rsidRPr="00473D36">
        <w:rPr>
          <w:rFonts w:ascii="Arial" w:hAnsi="Arial" w:cs="Arial"/>
          <w:b/>
          <w:lang w:val="sr-Cyrl-RS"/>
        </w:rPr>
        <w:t>0</w:t>
      </w:r>
      <w:r w:rsidR="00473D36" w:rsidRPr="00473D36">
        <w:rPr>
          <w:rFonts w:ascii="Arial" w:hAnsi="Arial" w:cs="Arial"/>
          <w:b/>
          <w:lang w:val="sr-Latn-RS"/>
        </w:rPr>
        <w:t>9</w:t>
      </w:r>
      <w:r w:rsidRPr="00473D36">
        <w:rPr>
          <w:rFonts w:ascii="Arial" w:hAnsi="Arial" w:cs="Arial"/>
          <w:b/>
          <w:lang w:val="sr-Cyrl-RS"/>
        </w:rPr>
        <w:t>/202</w:t>
      </w:r>
      <w:r w:rsidR="008B628F" w:rsidRPr="00473D36">
        <w:rPr>
          <w:rFonts w:ascii="Arial" w:hAnsi="Arial" w:cs="Arial"/>
          <w:b/>
          <w:lang w:val="sr-Latn-RS"/>
        </w:rPr>
        <w:t>4</w:t>
      </w:r>
    </w:p>
    <w:p w14:paraId="6A3FA101" w14:textId="77777777" w:rsidR="002C2D80" w:rsidRPr="007F3912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2610A118" w14:textId="77777777" w:rsidR="002C2D80" w:rsidRPr="007F3912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30E6F194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sr-Cyrl-CS"/>
        </w:rPr>
      </w:pPr>
      <w:r w:rsidRPr="00DC35E6">
        <w:rPr>
          <w:rFonts w:ascii="Arial" w:hAnsi="Arial" w:cs="Arial"/>
          <w:bCs/>
          <w:sz w:val="22"/>
          <w:lang w:val="sr-Cyrl-CS"/>
        </w:rPr>
        <w:t xml:space="preserve">Позивамо вас да доставите понуду за набавку </w:t>
      </w:r>
      <w:r w:rsidR="00AC01FE">
        <w:rPr>
          <w:rFonts w:ascii="Arial" w:hAnsi="Arial" w:cs="Arial"/>
          <w:noProof/>
          <w:sz w:val="22"/>
          <w:lang w:val="sr-Cyrl-RS"/>
        </w:rPr>
        <w:t>услуга</w:t>
      </w:r>
      <w:r w:rsidR="005A07E4" w:rsidRPr="00DC35E6">
        <w:rPr>
          <w:rFonts w:ascii="Arial" w:hAnsi="Arial" w:cs="Arial"/>
          <w:noProof/>
          <w:sz w:val="22"/>
        </w:rPr>
        <w:t xml:space="preserve"> </w:t>
      </w:r>
      <w:r w:rsidR="003E3AC5" w:rsidRPr="00DC35E6">
        <w:rPr>
          <w:rFonts w:ascii="Arial" w:hAnsi="Arial" w:cs="Arial"/>
          <w:noProof/>
          <w:sz w:val="22"/>
          <w:lang w:val="sr-Cyrl-RS"/>
        </w:rPr>
        <w:t>“</w:t>
      </w:r>
      <w:r w:rsidR="005462E8" w:rsidRPr="005462E8">
        <w:rPr>
          <w:rFonts w:ascii="Arial" w:hAnsi="Arial" w:cs="Arial"/>
          <w:b/>
          <w:noProof/>
          <w:sz w:val="22"/>
          <w:szCs w:val="22"/>
          <w:lang w:val="sr-Cyrl-CS"/>
        </w:rPr>
        <w:t>Годишњи сервис дизел-електро агрегата Perkins 105 GX</w:t>
      </w:r>
      <w:r w:rsidR="003E3AC5" w:rsidRPr="005462E8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="003959AA" w:rsidRPr="005462E8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1F5F82" w:rsidRPr="005462E8">
        <w:rPr>
          <w:rFonts w:ascii="Arial" w:hAnsi="Arial" w:cs="Arial"/>
          <w:bCs/>
          <w:sz w:val="22"/>
          <w:szCs w:val="22"/>
          <w:lang w:val="sr-Cyrl-CS"/>
        </w:rPr>
        <w:t>која је</w:t>
      </w:r>
      <w:r w:rsidRPr="005462E8">
        <w:rPr>
          <w:rFonts w:ascii="Arial" w:hAnsi="Arial" w:cs="Arial"/>
          <w:bCs/>
          <w:sz w:val="22"/>
          <w:szCs w:val="22"/>
          <w:lang w:val="sr-Cyrl-CS"/>
        </w:rPr>
        <w:t xml:space="preserve"> планиран</w:t>
      </w:r>
      <w:r w:rsidR="001F5F82" w:rsidRPr="005462E8">
        <w:rPr>
          <w:rFonts w:ascii="Arial" w:hAnsi="Arial" w:cs="Arial"/>
          <w:bCs/>
          <w:sz w:val="22"/>
          <w:szCs w:val="22"/>
          <w:lang w:val="sr-Cyrl-CS"/>
        </w:rPr>
        <w:t>а</w:t>
      </w:r>
      <w:r w:rsidRPr="005462E8">
        <w:rPr>
          <w:rFonts w:ascii="Arial" w:hAnsi="Arial" w:cs="Arial"/>
          <w:bCs/>
          <w:sz w:val="22"/>
          <w:szCs w:val="22"/>
          <w:lang w:val="sr-Cyrl-CS"/>
        </w:rPr>
        <w:t xml:space="preserve"> у</w:t>
      </w:r>
      <w:r w:rsidRPr="00DC35E6">
        <w:rPr>
          <w:rFonts w:ascii="Arial" w:hAnsi="Arial" w:cs="Arial"/>
          <w:bCs/>
          <w:sz w:val="22"/>
          <w:lang w:val="sr-Cyrl-CS"/>
        </w:rPr>
        <w:t xml:space="preserve"> Плану набавки установе</w:t>
      </w:r>
      <w:r w:rsidR="003959AA" w:rsidRPr="00DC35E6">
        <w:rPr>
          <w:rFonts w:ascii="Arial" w:hAnsi="Arial" w:cs="Arial"/>
          <w:bCs/>
          <w:sz w:val="22"/>
          <w:lang w:val="sr-Cyrl-CS"/>
        </w:rPr>
        <w:t>, а</w:t>
      </w:r>
      <w:r w:rsidRPr="00DC35E6">
        <w:rPr>
          <w:rFonts w:ascii="Arial" w:hAnsi="Arial" w:cs="Arial"/>
          <w:bCs/>
          <w:sz w:val="22"/>
          <w:lang w:val="sr-Cyrl-CS"/>
        </w:rPr>
        <w:t xml:space="preserve"> у складу са спецификацијом која се налази у прилогу овог позива.</w:t>
      </w:r>
    </w:p>
    <w:p w14:paraId="28C26055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sr-Cyrl-CS"/>
        </w:rPr>
      </w:pPr>
    </w:p>
    <w:p w14:paraId="43F65EBE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sz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sr-Cyrl-CS"/>
        </w:rPr>
      </w:pPr>
    </w:p>
    <w:p w14:paraId="7B413E54" w14:textId="3208AFD0" w:rsidR="002C2D80" w:rsidRPr="00DC35E6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b/>
          <w:sz w:val="22"/>
          <w:lang w:val="sr-Cyrl-RS"/>
        </w:rPr>
        <w:t>Критеријум за избор</w:t>
      </w:r>
      <w:r w:rsidRPr="00DC35E6">
        <w:rPr>
          <w:rFonts w:ascii="Arial" w:hAnsi="Arial" w:cs="Arial"/>
          <w:sz w:val="22"/>
          <w:lang w:val="sr-Cyrl-RS"/>
        </w:rPr>
        <w:t>: најнижа понуђена цена</w:t>
      </w:r>
      <w:r w:rsidR="008B628F" w:rsidRPr="00DC35E6">
        <w:rPr>
          <w:rFonts w:ascii="Arial" w:hAnsi="Arial" w:cs="Arial"/>
          <w:sz w:val="22"/>
          <w:lang w:val="sr-Cyrl-RS"/>
        </w:rPr>
        <w:t>.</w:t>
      </w:r>
    </w:p>
    <w:p w14:paraId="11010C50" w14:textId="77777777" w:rsidR="002C2D80" w:rsidRPr="00DC35E6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lang w:val="sr-Cyrl-CS"/>
        </w:rPr>
      </w:pPr>
    </w:p>
    <w:p w14:paraId="48DE246F" w14:textId="68CDDAD1" w:rsidR="008B628F" w:rsidRPr="00DC35E6" w:rsidRDefault="008B628F" w:rsidP="008B628F">
      <w:pPr>
        <w:jc w:val="both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b/>
          <w:sz w:val="22"/>
          <w:lang w:val="sr-Cyrl-CS"/>
        </w:rPr>
        <w:t>Услови плаћања</w:t>
      </w:r>
      <w:r w:rsidRPr="00DC35E6">
        <w:rPr>
          <w:rFonts w:ascii="Arial" w:hAnsi="Arial" w:cs="Arial"/>
          <w:sz w:val="22"/>
          <w:lang w:val="sr-Cyrl-CS"/>
        </w:rPr>
        <w:t xml:space="preserve">: на текући рачун извршиоца у року од 30 дана од </w:t>
      </w:r>
      <w:r w:rsidRPr="00DC35E6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5462E8">
        <w:rPr>
          <w:rFonts w:ascii="Arial" w:hAnsi="Arial" w:cs="Arial"/>
          <w:sz w:val="22"/>
          <w:lang w:val="sr-Latn-RS"/>
        </w:rPr>
        <w:t xml:space="preserve"> </w:t>
      </w:r>
      <w:r w:rsidR="005462E8">
        <w:rPr>
          <w:rFonts w:ascii="Arial" w:hAnsi="Arial" w:cs="Arial"/>
          <w:sz w:val="22"/>
          <w:lang w:val="sr-Cyrl-RS"/>
        </w:rPr>
        <w:t>ЦРФ и</w:t>
      </w:r>
      <w:r w:rsidRPr="00DC35E6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Pr="00DC35E6">
        <w:rPr>
          <w:rFonts w:ascii="Arial" w:hAnsi="Arial" w:cs="Arial"/>
          <w:sz w:val="22"/>
          <w:lang w:val="sr-Latn-RS"/>
        </w:rPr>
        <w:t>.</w:t>
      </w:r>
    </w:p>
    <w:p w14:paraId="30F35B4A" w14:textId="77777777" w:rsidR="002C2D80" w:rsidRPr="00DC35E6" w:rsidRDefault="002C2D80" w:rsidP="002C2D80">
      <w:pPr>
        <w:ind w:firstLine="708"/>
        <w:jc w:val="both"/>
        <w:rPr>
          <w:rFonts w:ascii="Arial" w:hAnsi="Arial" w:cs="Arial"/>
          <w:sz w:val="22"/>
          <w:lang w:val="sr-Cyrl-CS"/>
        </w:rPr>
      </w:pPr>
    </w:p>
    <w:p w14:paraId="0301EEF1" w14:textId="211C094B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b/>
          <w:sz w:val="22"/>
        </w:rPr>
        <w:t>Начин достављања понуда</w:t>
      </w:r>
      <w:r w:rsidR="005462E8">
        <w:rPr>
          <w:rFonts w:ascii="Arial" w:hAnsi="Arial" w:cs="Arial"/>
          <w:sz w:val="22"/>
        </w:rPr>
        <w:t>: Понуде</w:t>
      </w:r>
      <w:r w:rsidRPr="00DC35E6">
        <w:rPr>
          <w:rFonts w:ascii="Arial" w:hAnsi="Arial" w:cs="Arial"/>
          <w:sz w:val="22"/>
        </w:rPr>
        <w:t xml:space="preserve"> са припадајућом документацијом се достављају путем</w:t>
      </w:r>
    </w:p>
    <w:p w14:paraId="7C384AD8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69C42A0" w14:textId="1CB74E63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>А) поште или лично у седишту наручиоца, на адреси: Футошка 121, 21000 Нови Сад, у затвореној коверти са назнаком „</w:t>
      </w:r>
      <w:r w:rsidR="005462E8" w:rsidRPr="005462E8">
        <w:rPr>
          <w:rFonts w:ascii="Arial" w:hAnsi="Arial" w:cs="Arial"/>
          <w:b/>
          <w:noProof/>
          <w:sz w:val="22"/>
          <w:szCs w:val="22"/>
          <w:lang w:val="sr-Cyrl-CS"/>
        </w:rPr>
        <w:t>Годишњи сервис дизел-електро агрегата Perkins 105 GX</w:t>
      </w:r>
      <w:r w:rsidRPr="00DC35E6">
        <w:rPr>
          <w:rFonts w:ascii="Arial" w:hAnsi="Arial" w:cs="Arial"/>
          <w:sz w:val="22"/>
        </w:rPr>
        <w:t>“</w:t>
      </w:r>
    </w:p>
    <w:p w14:paraId="03B4ABCD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52F8960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>или</w:t>
      </w:r>
    </w:p>
    <w:p w14:paraId="4BB600AA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0445CF7" w14:textId="23103B1D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 xml:space="preserve">Б) електронским путем на е-маил адресу: </w:t>
      </w:r>
      <w:r w:rsidR="00DC35E6" w:rsidRPr="00DC35E6">
        <w:rPr>
          <w:rFonts w:ascii="Arial" w:hAnsi="Arial" w:cs="Arial"/>
          <w:sz w:val="22"/>
        </w:rPr>
        <w:t>oliver.gion</w:t>
      </w:r>
      <w:r w:rsidRPr="00DC35E6">
        <w:rPr>
          <w:rFonts w:ascii="Arial" w:hAnsi="Arial" w:cs="Arial"/>
          <w:sz w:val="22"/>
        </w:rPr>
        <w:t xml:space="preserve">@izjzv.org.rs </w:t>
      </w:r>
    </w:p>
    <w:p w14:paraId="79AF3616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8308F16" w14:textId="438FCB5A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 xml:space="preserve">Рок за подношење понуда: Рок за подношење понуда је </w:t>
      </w:r>
      <w:r w:rsidR="00443C1E">
        <w:rPr>
          <w:rFonts w:ascii="Arial" w:hAnsi="Arial" w:cs="Arial"/>
          <w:b/>
          <w:sz w:val="22"/>
          <w:lang w:val="sr-Cyrl-RS"/>
        </w:rPr>
        <w:t>15</w:t>
      </w:r>
      <w:r w:rsidRPr="00DC35E6">
        <w:rPr>
          <w:rFonts w:ascii="Arial" w:hAnsi="Arial" w:cs="Arial"/>
          <w:sz w:val="22"/>
        </w:rPr>
        <w:t xml:space="preserve"> дана од дана </w:t>
      </w:r>
      <w:r w:rsidR="004F4F1D" w:rsidRPr="00DC35E6">
        <w:rPr>
          <w:rFonts w:ascii="Arial" w:hAnsi="Arial" w:cs="Arial"/>
          <w:sz w:val="22"/>
          <w:lang w:val="sr-Cyrl-RS"/>
        </w:rPr>
        <w:t>објављивања/</w:t>
      </w:r>
      <w:r w:rsidRPr="00DC35E6">
        <w:rPr>
          <w:rFonts w:ascii="Arial" w:hAnsi="Arial" w:cs="Arial"/>
          <w:sz w:val="22"/>
        </w:rPr>
        <w:t xml:space="preserve">упућивања позива за подношење понуда, односно </w:t>
      </w:r>
      <w:r w:rsidRPr="00FD5309">
        <w:rPr>
          <w:rFonts w:ascii="Arial" w:hAnsi="Arial" w:cs="Arial"/>
          <w:b/>
          <w:sz w:val="22"/>
        </w:rPr>
        <w:t xml:space="preserve">до </w:t>
      </w:r>
      <w:r w:rsidR="005462E8">
        <w:rPr>
          <w:rFonts w:ascii="Arial" w:hAnsi="Arial" w:cs="Arial"/>
          <w:b/>
          <w:sz w:val="22"/>
          <w:lang w:val="sr-Cyrl-RS"/>
        </w:rPr>
        <w:t>10</w:t>
      </w:r>
      <w:r w:rsidR="00994114" w:rsidRPr="00FD5309">
        <w:rPr>
          <w:rFonts w:ascii="Arial" w:hAnsi="Arial" w:cs="Arial"/>
          <w:b/>
          <w:sz w:val="22"/>
          <w:lang w:val="sr-Cyrl-RS"/>
        </w:rPr>
        <w:t>.</w:t>
      </w:r>
      <w:r w:rsidR="005462E8">
        <w:rPr>
          <w:rFonts w:ascii="Arial" w:hAnsi="Arial" w:cs="Arial"/>
          <w:b/>
          <w:sz w:val="22"/>
          <w:lang w:val="sr-Cyrl-RS"/>
        </w:rPr>
        <w:t>05</w:t>
      </w:r>
      <w:r w:rsidRPr="00FD5309">
        <w:rPr>
          <w:rFonts w:ascii="Arial" w:hAnsi="Arial" w:cs="Arial"/>
          <w:b/>
          <w:sz w:val="22"/>
        </w:rPr>
        <w:t>.202</w:t>
      </w:r>
      <w:r w:rsidR="00DC35E6" w:rsidRPr="00FD5309">
        <w:rPr>
          <w:rFonts w:ascii="Arial" w:hAnsi="Arial" w:cs="Arial"/>
          <w:b/>
          <w:sz w:val="22"/>
        </w:rPr>
        <w:t>4</w:t>
      </w:r>
      <w:r w:rsidRPr="00FD5309">
        <w:rPr>
          <w:rFonts w:ascii="Arial" w:hAnsi="Arial" w:cs="Arial"/>
          <w:sz w:val="22"/>
        </w:rPr>
        <w:t>.</w:t>
      </w:r>
      <w:r w:rsidRPr="00A758F6">
        <w:rPr>
          <w:rFonts w:ascii="Arial" w:hAnsi="Arial" w:cs="Arial"/>
          <w:sz w:val="22"/>
        </w:rPr>
        <w:t xml:space="preserve"> го</w:t>
      </w:r>
      <w:r w:rsidRPr="00DC35E6">
        <w:rPr>
          <w:rFonts w:ascii="Arial" w:hAnsi="Arial" w:cs="Arial"/>
          <w:sz w:val="22"/>
        </w:rPr>
        <w:t>дине у 1</w:t>
      </w:r>
      <w:r w:rsidR="00DC35E6" w:rsidRPr="00DC35E6">
        <w:rPr>
          <w:rFonts w:ascii="Arial" w:hAnsi="Arial" w:cs="Arial"/>
          <w:sz w:val="22"/>
          <w:lang w:val="sr-Cyrl-RS"/>
        </w:rPr>
        <w:t>1</w:t>
      </w:r>
      <w:r w:rsidRPr="00DC35E6">
        <w:rPr>
          <w:rFonts w:ascii="Arial" w:hAnsi="Arial" w:cs="Arial"/>
          <w:sz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E07CE09" w14:textId="57A35F3A" w:rsidR="00E45766" w:rsidRDefault="002C2D80" w:rsidP="00DC35E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 xml:space="preserve">Контакт особа: </w:t>
      </w:r>
      <w:r w:rsidR="00DC35E6" w:rsidRPr="00DC35E6">
        <w:rPr>
          <w:rFonts w:ascii="Arial" w:hAnsi="Arial" w:cs="Arial"/>
          <w:sz w:val="22"/>
          <w:lang w:val="sr-Cyrl-RS"/>
        </w:rPr>
        <w:t>Оливер Гион</w:t>
      </w:r>
      <w:r w:rsidRPr="00DC35E6">
        <w:rPr>
          <w:rFonts w:ascii="Arial" w:hAnsi="Arial" w:cs="Arial"/>
          <w:sz w:val="22"/>
        </w:rPr>
        <w:t xml:space="preserve">, телефон </w:t>
      </w:r>
      <w:r w:rsidR="00DC35E6" w:rsidRPr="00DC35E6">
        <w:rPr>
          <w:rFonts w:ascii="Arial" w:hAnsi="Arial" w:cs="Arial"/>
          <w:sz w:val="22"/>
          <w:lang w:val="sr-Cyrl-RS"/>
        </w:rPr>
        <w:t>062/777-550</w:t>
      </w:r>
      <w:r w:rsidRPr="00DC35E6">
        <w:rPr>
          <w:rFonts w:ascii="Arial" w:hAnsi="Arial" w:cs="Arial"/>
          <w:sz w:val="22"/>
        </w:rPr>
        <w:t xml:space="preserve">, путем електронске поште: </w:t>
      </w:r>
      <w:r w:rsidRPr="00DC35E6">
        <w:rPr>
          <w:rFonts w:ascii="Arial" w:hAnsi="Arial" w:cs="Arial"/>
          <w:sz w:val="22"/>
          <w:lang w:val="sr-Cyrl-RS"/>
        </w:rPr>
        <w:t xml:space="preserve">     </w:t>
      </w:r>
      <w:hyperlink r:id="rId8" w:history="1">
        <w:r w:rsidR="00DC35E6" w:rsidRPr="00084679">
          <w:rPr>
            <w:rStyle w:val="Hyperlink"/>
            <w:rFonts w:ascii="Arial" w:hAnsi="Arial" w:cs="Arial"/>
            <w:sz w:val="22"/>
          </w:rPr>
          <w:t>oliver.gion@izjzv.org.rs</w:t>
        </w:r>
      </w:hyperlink>
    </w:p>
    <w:p w14:paraId="68BE52BD" w14:textId="77777777" w:rsidR="00DC35E6" w:rsidRDefault="00DC35E6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  <w:sectPr w:rsidR="00DC35E6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C7ADB7" w14:textId="132D3A10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lastRenderedPageBreak/>
        <w:t>ТЕХНИЧКА СПЕЦИФИКАЦИЈА</w:t>
      </w:r>
    </w:p>
    <w:p w14:paraId="491925F8" w14:textId="77777777" w:rsidR="001420B8" w:rsidRPr="00755EA5" w:rsidRDefault="001420B8" w:rsidP="00AC01FE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0E60276A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9D4D07F" w14:textId="59A257F3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Услуге </w:t>
      </w:r>
      <w:r w:rsidRPr="00744A3D">
        <w:rPr>
          <w:rFonts w:ascii="Arial" w:hAnsi="Arial" w:cs="Arial"/>
          <w:sz w:val="22"/>
          <w:szCs w:val="22"/>
          <w:lang w:val="sr-Cyrl-CS"/>
        </w:rPr>
        <w:t>„</w:t>
      </w:r>
      <w:r w:rsidR="001420B8" w:rsidRPr="005462E8">
        <w:rPr>
          <w:rFonts w:ascii="Arial" w:hAnsi="Arial" w:cs="Arial"/>
          <w:b/>
          <w:noProof/>
          <w:sz w:val="22"/>
          <w:szCs w:val="22"/>
          <w:lang w:val="sr-Cyrl-CS"/>
        </w:rPr>
        <w:t>Годишњи сервис дизел-електро агрегата Perkins 105 GX</w:t>
      </w:r>
      <w:r w:rsidRPr="00744A3D">
        <w:rPr>
          <w:rFonts w:ascii="Arial" w:hAnsi="Arial" w:cs="Arial"/>
          <w:sz w:val="22"/>
          <w:szCs w:val="22"/>
          <w:lang w:val="sr-Cyrl-CS"/>
        </w:rPr>
        <w:t>“</w:t>
      </w:r>
      <w:r w:rsidRPr="00744A3D">
        <w:rPr>
          <w:rFonts w:ascii="Arial" w:hAnsi="Arial" w:cs="Arial"/>
          <w:sz w:val="22"/>
          <w:szCs w:val="22"/>
          <w:lang w:val="sr-Cyrl-RS"/>
        </w:rPr>
        <w:t>,</w:t>
      </w:r>
      <w:r w:rsidRPr="00AB691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које обухватају </w:t>
      </w:r>
      <w:r>
        <w:rPr>
          <w:rFonts w:ascii="Arial" w:hAnsi="Arial" w:cs="Arial"/>
          <w:sz w:val="22"/>
          <w:szCs w:val="22"/>
          <w:lang w:val="sr-Cyrl-CS"/>
        </w:rPr>
        <w:t xml:space="preserve">следеће </w:t>
      </w:r>
      <w:r>
        <w:rPr>
          <w:rFonts w:ascii="Arial" w:hAnsi="Arial" w:cs="Arial"/>
          <w:sz w:val="22"/>
          <w:szCs w:val="22"/>
          <w:lang w:val="sr-Cyrl-RS"/>
        </w:rPr>
        <w:t>услуге</w:t>
      </w:r>
      <w:r>
        <w:rPr>
          <w:rFonts w:ascii="Arial" w:hAnsi="Arial" w:cs="Arial"/>
          <w:sz w:val="22"/>
          <w:szCs w:val="22"/>
          <w:lang w:val="sr-Cyrl-CS"/>
        </w:rPr>
        <w:t xml:space="preserve">: </w:t>
      </w:r>
    </w:p>
    <w:p w14:paraId="144F5A74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tbl>
      <w:tblPr>
        <w:tblW w:w="9630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782"/>
      </w:tblGrid>
      <w:tr w:rsidR="001420B8" w:rsidRPr="00CE6D12" w14:paraId="2CB51844" w14:textId="77777777" w:rsidTr="001420B8">
        <w:trPr>
          <w:trHeight w:val="225"/>
        </w:trPr>
        <w:tc>
          <w:tcPr>
            <w:tcW w:w="848" w:type="dxa"/>
            <w:shd w:val="clear" w:color="auto" w:fill="auto"/>
          </w:tcPr>
          <w:p w14:paraId="7D04AAAD" w14:textId="77777777" w:rsidR="001420B8" w:rsidRPr="00CE6D12" w:rsidRDefault="001420B8" w:rsidP="006E051F">
            <w:pPr>
              <w:ind w:left="120"/>
              <w:rPr>
                <w:rFonts w:ascii="Arial" w:eastAsia="Calibri" w:hAnsi="Arial" w:cs="Arial"/>
                <w:b/>
                <w:bCs/>
              </w:rPr>
            </w:pPr>
            <w:r w:rsidRPr="00CE6D12">
              <w:rPr>
                <w:rFonts w:ascii="Arial" w:eastAsia="Calibri" w:hAnsi="Arial" w:cs="Arial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8782" w:type="dxa"/>
            <w:shd w:val="clear" w:color="auto" w:fill="auto"/>
          </w:tcPr>
          <w:p w14:paraId="37149C18" w14:textId="77777777" w:rsidR="001420B8" w:rsidRPr="00CE6D12" w:rsidRDefault="001420B8" w:rsidP="006E05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>Врста услуге - Годишњи сервис дизел електро агрегата Perkins 105 GX.</w:t>
            </w:r>
          </w:p>
        </w:tc>
      </w:tr>
      <w:tr w:rsidR="001420B8" w:rsidRPr="00CE6D12" w14:paraId="102F5F57" w14:textId="77777777" w:rsidTr="001420B8">
        <w:trPr>
          <w:trHeight w:val="225"/>
        </w:trPr>
        <w:tc>
          <w:tcPr>
            <w:tcW w:w="9630" w:type="dxa"/>
            <w:gridSpan w:val="2"/>
            <w:shd w:val="clear" w:color="auto" w:fill="auto"/>
          </w:tcPr>
          <w:p w14:paraId="3A70B07C" w14:textId="77777777" w:rsidR="001420B8" w:rsidRPr="00CE6D12" w:rsidRDefault="001420B8" w:rsidP="006E051F">
            <w:pPr>
              <w:jc w:val="both"/>
              <w:rPr>
                <w:rFonts w:ascii="Arial" w:eastAsia="Calibri" w:hAnsi="Arial" w:cs="Arial"/>
                <w:b/>
                <w:bCs/>
                <w:lang w:eastAsia="sr-Cyrl-CS"/>
              </w:rPr>
            </w:pPr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>Радови на електро одржавању:</w:t>
            </w:r>
          </w:p>
        </w:tc>
      </w:tr>
      <w:tr w:rsidR="001420B8" w:rsidRPr="00CE6D12" w14:paraId="161E4F41" w14:textId="77777777" w:rsidTr="001420B8">
        <w:trPr>
          <w:trHeight w:val="178"/>
        </w:trPr>
        <w:tc>
          <w:tcPr>
            <w:tcW w:w="848" w:type="dxa"/>
            <w:shd w:val="clear" w:color="auto" w:fill="auto"/>
            <w:vAlign w:val="center"/>
          </w:tcPr>
          <w:p w14:paraId="04693B5D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1.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54171F73" w14:textId="77777777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контрола прикључака на контактима батерије</w:t>
            </w:r>
          </w:p>
        </w:tc>
      </w:tr>
      <w:tr w:rsidR="001420B8" w:rsidRPr="00CE6D12" w14:paraId="4FF73D57" w14:textId="77777777" w:rsidTr="001420B8">
        <w:trPr>
          <w:trHeight w:val="118"/>
        </w:trPr>
        <w:tc>
          <w:tcPr>
            <w:tcW w:w="848" w:type="dxa"/>
            <w:shd w:val="clear" w:color="auto" w:fill="auto"/>
            <w:vAlign w:val="center"/>
          </w:tcPr>
          <w:p w14:paraId="23D3273D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2.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76951298" w14:textId="77777777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контрола акумулаторске течности</w:t>
            </w:r>
          </w:p>
        </w:tc>
      </w:tr>
      <w:tr w:rsidR="001420B8" w:rsidRPr="00CE6D12" w14:paraId="4404A642" w14:textId="77777777" w:rsidTr="001420B8">
        <w:trPr>
          <w:trHeight w:val="310"/>
        </w:trPr>
        <w:tc>
          <w:tcPr>
            <w:tcW w:w="848" w:type="dxa"/>
            <w:shd w:val="clear" w:color="auto" w:fill="auto"/>
            <w:vAlign w:val="center"/>
          </w:tcPr>
          <w:p w14:paraId="5AF910A4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3.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20003BD9" w14:textId="77777777" w:rsidR="001420B8" w:rsidRPr="00CE6D12" w:rsidRDefault="001420B8" w:rsidP="001420B8">
            <w:pPr>
              <w:rPr>
                <w:rFonts w:ascii="Arial" w:eastAsia="Calibri" w:hAnsi="Arial" w:cs="Arial"/>
              </w:rPr>
            </w:pPr>
            <w:r w:rsidRPr="00CE6D12">
              <w:rPr>
                <w:rFonts w:ascii="Arial" w:eastAsia="Calibri" w:hAnsi="Arial" w:cs="Arial"/>
              </w:rPr>
              <w:t>контрола снаге стартовања</w:t>
            </w:r>
          </w:p>
        </w:tc>
      </w:tr>
      <w:tr w:rsidR="001420B8" w:rsidRPr="00CE6D12" w14:paraId="38EAD54E" w14:textId="77777777" w:rsidTr="001420B8">
        <w:trPr>
          <w:trHeight w:val="136"/>
        </w:trPr>
        <w:tc>
          <w:tcPr>
            <w:tcW w:w="848" w:type="dxa"/>
            <w:shd w:val="clear" w:color="auto" w:fill="auto"/>
            <w:vAlign w:val="center"/>
          </w:tcPr>
          <w:p w14:paraId="016B1530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4.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04187270" w14:textId="77777777" w:rsidR="001420B8" w:rsidRPr="00CE6D12" w:rsidRDefault="001420B8" w:rsidP="001420B8">
            <w:pPr>
              <w:tabs>
                <w:tab w:val="left" w:pos="1275"/>
              </w:tabs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контрола рада предгревања мотора</w:t>
            </w:r>
          </w:p>
        </w:tc>
      </w:tr>
      <w:tr w:rsidR="001420B8" w:rsidRPr="00CE6D12" w14:paraId="55750A5B" w14:textId="77777777" w:rsidTr="001420B8">
        <w:trPr>
          <w:trHeight w:val="344"/>
        </w:trPr>
        <w:tc>
          <w:tcPr>
            <w:tcW w:w="848" w:type="dxa"/>
            <w:shd w:val="clear" w:color="auto" w:fill="auto"/>
            <w:vAlign w:val="center"/>
          </w:tcPr>
          <w:p w14:paraId="2405F387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5.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135C42A2" w14:textId="77777777" w:rsidR="001420B8" w:rsidRPr="00CE6D12" w:rsidRDefault="001420B8" w:rsidP="001420B8">
            <w:pPr>
              <w:tabs>
                <w:tab w:val="left" w:pos="1275"/>
              </w:tabs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контрола излазног напона и фреквенције алтернатора</w:t>
            </w:r>
          </w:p>
        </w:tc>
      </w:tr>
      <w:tr w:rsidR="001420B8" w:rsidRPr="00CE6D12" w14:paraId="7B37BCDA" w14:textId="77777777" w:rsidTr="001420B8"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14:paraId="061B262B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6.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5A9402AE" w14:textId="77777777" w:rsidR="001420B8" w:rsidRPr="00CE6D12" w:rsidRDefault="001420B8" w:rsidP="001420B8">
            <w:pPr>
              <w:tabs>
                <w:tab w:val="left" w:pos="1275"/>
              </w:tabs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функционалност рада преклопа – АТС</w:t>
            </w:r>
          </w:p>
        </w:tc>
      </w:tr>
      <w:tr w:rsidR="001420B8" w:rsidRPr="00CE6D12" w14:paraId="443EB1BB" w14:textId="77777777" w:rsidTr="001420B8">
        <w:trPr>
          <w:trHeight w:val="333"/>
        </w:trPr>
        <w:tc>
          <w:tcPr>
            <w:tcW w:w="848" w:type="dxa"/>
            <w:shd w:val="clear" w:color="auto" w:fill="auto"/>
            <w:vAlign w:val="center"/>
          </w:tcPr>
          <w:p w14:paraId="2454E9C3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7.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6898AD56" w14:textId="77777777" w:rsidR="001420B8" w:rsidRPr="00CE6D12" w:rsidRDefault="001420B8" w:rsidP="001420B8">
            <w:pPr>
              <w:tabs>
                <w:tab w:val="left" w:pos="1275"/>
              </w:tabs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функционалност рада контролне логике</w:t>
            </w:r>
          </w:p>
        </w:tc>
      </w:tr>
      <w:tr w:rsidR="001420B8" w:rsidRPr="00CE6D12" w14:paraId="00F52CD6" w14:textId="77777777" w:rsidTr="001420B8">
        <w:trPr>
          <w:trHeight w:val="130"/>
        </w:trPr>
        <w:tc>
          <w:tcPr>
            <w:tcW w:w="848" w:type="dxa"/>
            <w:shd w:val="clear" w:color="auto" w:fill="auto"/>
            <w:vAlign w:val="center"/>
          </w:tcPr>
          <w:p w14:paraId="34352595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8.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75EF8604" w14:textId="77777777" w:rsidR="001420B8" w:rsidRPr="00CE6D12" w:rsidRDefault="001420B8" w:rsidP="001420B8">
            <w:pPr>
              <w:tabs>
                <w:tab w:val="left" w:pos="1275"/>
              </w:tabs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функционалност рада сигналних елемената</w:t>
            </w:r>
          </w:p>
        </w:tc>
      </w:tr>
      <w:tr w:rsidR="001420B8" w:rsidRPr="00CE6D12" w14:paraId="3BF92EA5" w14:textId="77777777" w:rsidTr="001420B8">
        <w:trPr>
          <w:trHeight w:val="338"/>
        </w:trPr>
        <w:tc>
          <w:tcPr>
            <w:tcW w:w="848" w:type="dxa"/>
            <w:shd w:val="clear" w:color="auto" w:fill="auto"/>
            <w:vAlign w:val="center"/>
          </w:tcPr>
          <w:p w14:paraId="58C5B813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9.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3433A2CC" w14:textId="77777777" w:rsidR="001420B8" w:rsidRPr="00CE6D12" w:rsidRDefault="001420B8" w:rsidP="001420B8">
            <w:pPr>
              <w:tabs>
                <w:tab w:val="left" w:pos="1275"/>
              </w:tabs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функционалност рада пуњача стартне батерије</w:t>
            </w:r>
          </w:p>
        </w:tc>
      </w:tr>
      <w:tr w:rsidR="001420B8" w:rsidRPr="00CE6D12" w14:paraId="4A450249" w14:textId="77777777" w:rsidTr="001420B8">
        <w:trPr>
          <w:trHeight w:val="276"/>
        </w:trPr>
        <w:tc>
          <w:tcPr>
            <w:tcW w:w="848" w:type="dxa"/>
            <w:shd w:val="clear" w:color="auto" w:fill="auto"/>
            <w:vAlign w:val="center"/>
          </w:tcPr>
          <w:p w14:paraId="617F552B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10.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6CF33BAB" w14:textId="77777777" w:rsidR="001420B8" w:rsidRPr="00CE6D12" w:rsidRDefault="001420B8" w:rsidP="001420B8">
            <w:pPr>
              <w:tabs>
                <w:tab w:val="left" w:pos="1275"/>
              </w:tabs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функционалност рада система за пуњење батерија</w:t>
            </w:r>
          </w:p>
        </w:tc>
      </w:tr>
      <w:tr w:rsidR="001420B8" w:rsidRPr="00CE6D12" w14:paraId="735046D4" w14:textId="77777777" w:rsidTr="001420B8">
        <w:trPr>
          <w:trHeight w:val="342"/>
        </w:trPr>
        <w:tc>
          <w:tcPr>
            <w:tcW w:w="848" w:type="dxa"/>
            <w:shd w:val="clear" w:color="auto" w:fill="auto"/>
            <w:vAlign w:val="center"/>
          </w:tcPr>
          <w:p w14:paraId="54758B67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11.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3C71C2F0" w14:textId="77777777" w:rsidR="001420B8" w:rsidRPr="00CE6D12" w:rsidRDefault="001420B8" w:rsidP="001420B8">
            <w:pPr>
              <w:tabs>
                <w:tab w:val="left" w:pos="1275"/>
              </w:tabs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функционалност рада стартера мотора</w:t>
            </w:r>
          </w:p>
        </w:tc>
      </w:tr>
      <w:tr w:rsidR="001420B8" w:rsidRPr="00CE6D12" w14:paraId="43755F20" w14:textId="77777777" w:rsidTr="001420B8"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14:paraId="69BA2474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12.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251576A5" w14:textId="77777777" w:rsidR="001420B8" w:rsidRPr="00CE6D12" w:rsidRDefault="001420B8" w:rsidP="001420B8">
            <w:pPr>
              <w:tabs>
                <w:tab w:val="left" w:pos="1275"/>
              </w:tabs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старт мотора у тестном раду</w:t>
            </w:r>
          </w:p>
        </w:tc>
      </w:tr>
      <w:tr w:rsidR="001420B8" w:rsidRPr="00CE6D12" w14:paraId="5E8C3019" w14:textId="77777777" w:rsidTr="001420B8"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14:paraId="08CF1789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13.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5AFAB204" w14:textId="195CE41A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контрола рада надзорног система</w:t>
            </w:r>
          </w:p>
        </w:tc>
      </w:tr>
      <w:tr w:rsidR="001420B8" w:rsidRPr="00CE6D12" w14:paraId="7476BE50" w14:textId="77777777" w:rsidTr="001420B8">
        <w:trPr>
          <w:trHeight w:val="140"/>
        </w:trPr>
        <w:tc>
          <w:tcPr>
            <w:tcW w:w="9630" w:type="dxa"/>
            <w:gridSpan w:val="2"/>
            <w:shd w:val="clear" w:color="auto" w:fill="auto"/>
          </w:tcPr>
          <w:p w14:paraId="431E1775" w14:textId="77777777" w:rsidR="001420B8" w:rsidRPr="00CE6D12" w:rsidRDefault="001420B8" w:rsidP="006E051F">
            <w:pPr>
              <w:rPr>
                <w:rFonts w:ascii="Arial" w:eastAsia="Calibri" w:hAnsi="Arial" w:cs="Arial"/>
                <w:b/>
                <w:lang w:val="sr-Cyrl-RS"/>
              </w:rPr>
            </w:pPr>
            <w:r w:rsidRPr="00CE6D12">
              <w:rPr>
                <w:rFonts w:ascii="Arial" w:eastAsia="Calibri" w:hAnsi="Arial" w:cs="Arial"/>
                <w:b/>
                <w:lang w:val="sr-Cyrl-RS"/>
              </w:rPr>
              <w:t>Радови на машинском одржавању:</w:t>
            </w:r>
          </w:p>
        </w:tc>
      </w:tr>
      <w:tr w:rsidR="001420B8" w:rsidRPr="00CE6D12" w14:paraId="3AD6A0D3" w14:textId="77777777" w:rsidTr="001420B8">
        <w:trPr>
          <w:trHeight w:val="220"/>
        </w:trPr>
        <w:tc>
          <w:tcPr>
            <w:tcW w:w="848" w:type="dxa"/>
            <w:shd w:val="clear" w:color="auto" w:fill="auto"/>
            <w:vAlign w:val="center"/>
          </w:tcPr>
          <w:p w14:paraId="0A7008F7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1.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07148FA0" w14:textId="77777777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контрола и чишћење ваздушних филтера</w:t>
            </w:r>
          </w:p>
        </w:tc>
      </w:tr>
      <w:tr w:rsidR="001420B8" w:rsidRPr="00CE6D12" w14:paraId="4AA99F37" w14:textId="77777777" w:rsidTr="001420B8"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14:paraId="56E4A53A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2.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1CA39576" w14:textId="77777777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контрола течности за хлађење</w:t>
            </w:r>
          </w:p>
        </w:tc>
      </w:tr>
      <w:tr w:rsidR="001420B8" w:rsidRPr="00CE6D12" w14:paraId="668617BF" w14:textId="77777777" w:rsidTr="001420B8"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14:paraId="684DE887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3.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0FDE844C" w14:textId="77777777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контрола ременова</w:t>
            </w:r>
          </w:p>
        </w:tc>
      </w:tr>
      <w:tr w:rsidR="001420B8" w:rsidRPr="00CE6D12" w14:paraId="67F7954C" w14:textId="77777777" w:rsidTr="001420B8"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14:paraId="4149E6CF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4.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4B2866AB" w14:textId="77777777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контрола протока ваздуха</w:t>
            </w:r>
          </w:p>
        </w:tc>
      </w:tr>
      <w:tr w:rsidR="001420B8" w:rsidRPr="00CE6D12" w14:paraId="230CD780" w14:textId="77777777" w:rsidTr="001420B8"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14:paraId="20276305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5.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220E8B90" w14:textId="77777777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контрола горива</w:t>
            </w:r>
          </w:p>
        </w:tc>
      </w:tr>
      <w:tr w:rsidR="001420B8" w:rsidRPr="00CE6D12" w14:paraId="30B2CAC3" w14:textId="77777777" w:rsidTr="001420B8"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14:paraId="3EB40837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6.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1BAC0119" w14:textId="77777777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контрола поузданости довода горива</w:t>
            </w:r>
          </w:p>
        </w:tc>
      </w:tr>
      <w:tr w:rsidR="001420B8" w:rsidRPr="00CE6D12" w14:paraId="6F9BF46A" w14:textId="77777777" w:rsidTr="001420B8"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14:paraId="56197AE6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7.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2A8C9E26" w14:textId="77777777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замена филтера горива</w:t>
            </w:r>
          </w:p>
        </w:tc>
      </w:tr>
      <w:tr w:rsidR="001420B8" w:rsidRPr="00CE6D12" w14:paraId="3A0B5332" w14:textId="77777777" w:rsidTr="001420B8"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14:paraId="4CFC73D4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8.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0BF46675" w14:textId="77777777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замена уља и уљних филтера</w:t>
            </w:r>
          </w:p>
        </w:tc>
      </w:tr>
    </w:tbl>
    <w:p w14:paraId="434DBE1A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5098F31" w14:textId="77777777" w:rsidR="00AC01FE" w:rsidRPr="009354F2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9499587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56FA20D3" w14:textId="77777777" w:rsidR="00AC01FE" w:rsidRPr="00934E43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46541B">
        <w:rPr>
          <w:rFonts w:ascii="Arial" w:hAnsi="Arial" w:cs="Arial"/>
          <w:sz w:val="22"/>
          <w:szCs w:val="22"/>
          <w:lang w:val="sr-Cyrl-RS"/>
        </w:rPr>
        <w:t xml:space="preserve">Услуге се врше у просторијама Наручиоца: </w:t>
      </w:r>
      <w:r w:rsidRPr="0046541B">
        <w:rPr>
          <w:rFonts w:ascii="Arial" w:hAnsi="Arial" w:cs="Arial"/>
          <w:sz w:val="22"/>
          <w:szCs w:val="22"/>
          <w:lang w:val="sr-Cyrl-CS"/>
        </w:rPr>
        <w:t>Институт за јавно здравље Војводине, Футошка 121, 21 000 Нови Сад.</w:t>
      </w:r>
    </w:p>
    <w:p w14:paraId="54CA351D" w14:textId="77777777" w:rsidR="00AC01FE" w:rsidRDefault="00AC01FE" w:rsidP="00AC01FE">
      <w:pPr>
        <w:spacing w:before="100" w:beforeAutospacing="1"/>
        <w:ind w:right="259"/>
        <w:jc w:val="center"/>
        <w:rPr>
          <w:b/>
          <w:lang w:val="sr-Cyrl-RS" w:eastAsia="sr-Latn-RS"/>
        </w:rPr>
      </w:pPr>
    </w:p>
    <w:p w14:paraId="6C647A0A" w14:textId="20AEB96F" w:rsidR="00AC01FE" w:rsidRDefault="00AC01FE" w:rsidP="00AC01FE">
      <w:pPr>
        <w:spacing w:before="100" w:beforeAutospacing="1"/>
        <w:ind w:right="259"/>
        <w:rPr>
          <w:b/>
          <w:lang w:val="sr-Cyrl-RS" w:eastAsia="sr-Latn-RS"/>
        </w:rPr>
      </w:pPr>
    </w:p>
    <w:p w14:paraId="6A0C9DC1" w14:textId="2FFA0C7C" w:rsidR="00AC01FE" w:rsidRDefault="00AC01FE" w:rsidP="00AC01FE">
      <w:pPr>
        <w:spacing w:before="100" w:beforeAutospacing="1"/>
        <w:ind w:right="259"/>
        <w:rPr>
          <w:b/>
          <w:lang w:val="sr-Cyrl-RS" w:eastAsia="sr-Latn-RS"/>
        </w:rPr>
      </w:pPr>
    </w:p>
    <w:p w14:paraId="26BDC03F" w14:textId="6CAEE915" w:rsidR="001420B8" w:rsidRDefault="001420B8" w:rsidP="00AC01FE">
      <w:pPr>
        <w:spacing w:before="100" w:beforeAutospacing="1"/>
        <w:ind w:right="259"/>
        <w:rPr>
          <w:b/>
          <w:lang w:val="sr-Cyrl-RS" w:eastAsia="sr-Latn-RS"/>
        </w:rPr>
      </w:pPr>
    </w:p>
    <w:p w14:paraId="0D30AD03" w14:textId="1CC13F5B" w:rsidR="001420B8" w:rsidRDefault="001420B8" w:rsidP="00AC01FE">
      <w:pPr>
        <w:spacing w:before="100" w:beforeAutospacing="1"/>
        <w:ind w:right="259"/>
        <w:rPr>
          <w:b/>
          <w:lang w:val="sr-Cyrl-RS" w:eastAsia="sr-Latn-RS"/>
        </w:rPr>
      </w:pPr>
    </w:p>
    <w:p w14:paraId="3CA855EF" w14:textId="358D71DD" w:rsidR="001420B8" w:rsidRDefault="001420B8" w:rsidP="00AC01FE">
      <w:pPr>
        <w:spacing w:before="100" w:beforeAutospacing="1"/>
        <w:ind w:right="259"/>
        <w:rPr>
          <w:b/>
          <w:lang w:val="sr-Cyrl-RS" w:eastAsia="sr-Latn-RS"/>
        </w:rPr>
      </w:pPr>
    </w:p>
    <w:p w14:paraId="66DC1AEA" w14:textId="0277F6D0" w:rsidR="001420B8" w:rsidRDefault="001420B8" w:rsidP="00AC01FE">
      <w:pPr>
        <w:spacing w:before="100" w:beforeAutospacing="1"/>
        <w:ind w:right="259"/>
        <w:rPr>
          <w:b/>
          <w:lang w:val="sr-Cyrl-RS" w:eastAsia="sr-Latn-RS"/>
        </w:rPr>
      </w:pPr>
    </w:p>
    <w:p w14:paraId="569334FC" w14:textId="2B514222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lastRenderedPageBreak/>
        <w:t>Образац понуде</w:t>
      </w:r>
      <w:r w:rsidRPr="007F3912">
        <w:rPr>
          <w:rFonts w:ascii="Arial" w:hAnsi="Arial" w:cs="Arial"/>
          <w:b/>
          <w:lang w:val="sr-Latn-RS"/>
        </w:rPr>
        <w:t xml:space="preserve"> </w:t>
      </w:r>
      <w:r w:rsidRPr="007F3912">
        <w:rPr>
          <w:rFonts w:ascii="Arial" w:hAnsi="Arial" w:cs="Arial"/>
          <w:b/>
          <w:lang w:val="sr-Cyrl-RS"/>
        </w:rPr>
        <w:t>број: _______________</w:t>
      </w:r>
      <w:r w:rsidR="002F380B" w:rsidRPr="007F3912">
        <w:rPr>
          <w:rFonts w:ascii="Arial" w:hAnsi="Arial" w:cs="Arial"/>
          <w:b/>
          <w:lang w:val="sr-Cyrl-RS"/>
        </w:rPr>
        <w:t>од____________202</w:t>
      </w:r>
      <w:r w:rsidR="00A610BC">
        <w:rPr>
          <w:rFonts w:ascii="Arial" w:hAnsi="Arial" w:cs="Arial"/>
          <w:b/>
          <w:lang w:val="sr-Latn-RS"/>
        </w:rPr>
        <w:t xml:space="preserve">4. </w:t>
      </w:r>
      <w:r w:rsidR="002F380B" w:rsidRPr="007F3912">
        <w:rPr>
          <w:rFonts w:ascii="Arial" w:hAnsi="Arial" w:cs="Arial"/>
          <w:b/>
          <w:lang w:val="sr-Cyrl-RS"/>
        </w:rPr>
        <w:t>год.</w:t>
      </w:r>
    </w:p>
    <w:p w14:paraId="68648B59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442D36F" w14:textId="77777777" w:rsidR="00E45766" w:rsidRPr="007F3912" w:rsidRDefault="00E45766" w:rsidP="00E45766">
      <w:pPr>
        <w:spacing w:before="100" w:beforeAutospacing="1"/>
        <w:ind w:right="259"/>
        <w:rPr>
          <w:rFonts w:ascii="Arial" w:hAnsi="Arial" w:cs="Arial"/>
          <w:lang w:val="sr-Latn-RS" w:eastAsia="sr-Latn-RS"/>
        </w:rPr>
      </w:pPr>
      <w:r w:rsidRPr="007F3912">
        <w:rPr>
          <w:rFonts w:ascii="Arial" w:hAnsi="Arial" w:cs="Arial"/>
          <w:lang w:val="sr-Latn-RS" w:eastAsia="sr-Latn-RS"/>
        </w:rPr>
        <w:t>ПОДАЦИ О ПОНУЂАЧУ</w:t>
      </w:r>
    </w:p>
    <w:p w14:paraId="42B63E10" w14:textId="77777777" w:rsidR="00E45766" w:rsidRPr="007F3912" w:rsidRDefault="00E45766" w:rsidP="00E45766">
      <w:pPr>
        <w:spacing w:before="100" w:beforeAutospacing="1"/>
        <w:ind w:right="259"/>
        <w:jc w:val="center"/>
        <w:rPr>
          <w:rStyle w:val="StyleBold"/>
          <w:rFonts w:ascii="Arial" w:eastAsiaTheme="majorEastAsia" w:hAnsi="Arial" w:cs="Arial"/>
          <w:b w:val="0"/>
          <w:bCs w:val="0"/>
          <w:lang w:val="sr-Latn-RS" w:eastAsia="sr-Latn-RS"/>
        </w:rPr>
      </w:pPr>
    </w:p>
    <w:tbl>
      <w:tblPr>
        <w:tblW w:w="987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F3912" w14:paraId="5F6407FE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3E6949D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C31FA74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6439597C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334FBDCF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2D47811C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4BD5F620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58795CC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22E050B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4973E5BC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66846F75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347FF66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DAC56D8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0903F31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44090FF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5ADB26C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64B32378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64BD137A" w14:textId="77777777" w:rsidR="001420B8" w:rsidRDefault="001420B8" w:rsidP="00AC01FE">
      <w:pPr>
        <w:spacing w:before="100" w:beforeAutospacing="1"/>
        <w:rPr>
          <w:rStyle w:val="StyleBold"/>
          <w:rFonts w:eastAsiaTheme="majorEastAsia"/>
        </w:rPr>
      </w:pPr>
    </w:p>
    <w:p w14:paraId="3F222FC4" w14:textId="77777777" w:rsidR="001420B8" w:rsidRDefault="001420B8" w:rsidP="00AC01FE">
      <w:pPr>
        <w:spacing w:before="100" w:beforeAutospacing="1"/>
        <w:rPr>
          <w:rStyle w:val="StyleBold"/>
          <w:rFonts w:eastAsiaTheme="majorEastAsia"/>
        </w:rPr>
      </w:pPr>
    </w:p>
    <w:p w14:paraId="6AEB179C" w14:textId="41BF48A1" w:rsidR="00AC01FE" w:rsidRPr="00763FF6" w:rsidRDefault="00AC01FE" w:rsidP="00AC01FE">
      <w:pPr>
        <w:spacing w:before="100" w:beforeAutospacing="1"/>
        <w:rPr>
          <w:lang w:val="sr-Latn-RS" w:eastAsia="sr-Latn-RS"/>
        </w:rPr>
      </w:pPr>
      <w:r w:rsidRPr="00763FF6">
        <w:rPr>
          <w:rStyle w:val="StyleBold"/>
          <w:rFonts w:eastAsiaTheme="majorEastAsia"/>
        </w:rPr>
        <w:t>ПОНУЂАЧ</w:t>
      </w:r>
      <w:r w:rsidR="000E1E59">
        <w:rPr>
          <w:rStyle w:val="StyleBold"/>
          <w:rFonts w:eastAsiaTheme="majorEastAsia"/>
          <w:lang w:val="sr-Cyrl-RS"/>
        </w:rPr>
        <w:t xml:space="preserve"> (потпис и печат)</w:t>
      </w:r>
      <w:r w:rsidRPr="00763FF6">
        <w:rPr>
          <w:rStyle w:val="StyleBold"/>
          <w:rFonts w:eastAsiaTheme="majorEastAsia"/>
        </w:rPr>
        <w:t xml:space="preserve">: </w:t>
      </w:r>
      <w:r w:rsidRPr="00763FF6">
        <w:rPr>
          <w:lang w:val="sr-Latn-RS" w:eastAsia="sr-Latn-RS"/>
        </w:rPr>
        <w:t xml:space="preserve">____________________________________ </w:t>
      </w:r>
      <w:r w:rsidRPr="00763FF6">
        <w:rPr>
          <w:rStyle w:val="StyleBold"/>
          <w:rFonts w:eastAsiaTheme="majorEastAsia"/>
        </w:rPr>
        <w:t>М.П.</w:t>
      </w:r>
    </w:p>
    <w:p w14:paraId="57F5AC23" w14:textId="77777777" w:rsidR="00AC01FE" w:rsidRPr="009354F2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729DF3A" w14:textId="7932D147" w:rsidR="004669CC" w:rsidRDefault="004669CC" w:rsidP="00D4308C">
      <w:pPr>
        <w:spacing w:before="100" w:beforeAutospacing="1"/>
        <w:rPr>
          <w:rStyle w:val="StyleBold"/>
          <w:rFonts w:ascii="Arial" w:eastAsiaTheme="majorEastAsia" w:hAnsi="Arial" w:cs="Arial"/>
        </w:rPr>
        <w:sectPr w:rsidR="004669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293D36" w14:textId="77777777" w:rsidR="00AC01FE" w:rsidRPr="009354F2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b/>
          <w:sz w:val="22"/>
          <w:szCs w:val="22"/>
          <w:lang w:val="sr-Cyrl-CS"/>
        </w:rPr>
        <w:lastRenderedPageBreak/>
        <w:t>У складу са горе наведеном спецификацијом, нудимо вам,</w:t>
      </w:r>
    </w:p>
    <w:tbl>
      <w:tblPr>
        <w:tblStyle w:val="TableGrid"/>
        <w:tblW w:w="10324" w:type="dxa"/>
        <w:jc w:val="center"/>
        <w:tblLook w:val="04A0" w:firstRow="1" w:lastRow="0" w:firstColumn="1" w:lastColumn="0" w:noHBand="0" w:noVBand="1"/>
      </w:tblPr>
      <w:tblGrid>
        <w:gridCol w:w="1061"/>
        <w:gridCol w:w="5551"/>
        <w:gridCol w:w="613"/>
        <w:gridCol w:w="1701"/>
        <w:gridCol w:w="1398"/>
      </w:tblGrid>
      <w:tr w:rsidR="006A31E6" w:rsidRPr="00FD5309" w14:paraId="7BD7DF8E" w14:textId="77777777" w:rsidTr="006A31E6">
        <w:trPr>
          <w:trHeight w:val="248"/>
          <w:jc w:val="center"/>
        </w:trPr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191B09C3" w14:textId="77777777" w:rsidR="006A31E6" w:rsidRPr="00FD5309" w:rsidRDefault="006A31E6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Шифра ставке</w:t>
            </w:r>
          </w:p>
        </w:tc>
        <w:tc>
          <w:tcPr>
            <w:tcW w:w="6164" w:type="dxa"/>
            <w:gridSpan w:val="2"/>
            <w:tcBorders>
              <w:bottom w:val="single" w:sz="4" w:space="0" w:color="auto"/>
            </w:tcBorders>
            <w:vAlign w:val="center"/>
          </w:tcPr>
          <w:p w14:paraId="3D523763" w14:textId="77777777" w:rsidR="006A31E6" w:rsidRPr="00FD5309" w:rsidRDefault="006A31E6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ставке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2397A0" w14:textId="77777777" w:rsidR="006A31E6" w:rsidRPr="00FD5309" w:rsidRDefault="006A31E6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7D172448" w14:textId="15FE0477" w:rsidR="006A31E6" w:rsidRPr="00FD5309" w:rsidRDefault="006A31E6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</w:tr>
      <w:tr w:rsidR="006A31E6" w:rsidRPr="00FD5309" w14:paraId="325A0647" w14:textId="77777777" w:rsidTr="006A31E6">
        <w:trPr>
          <w:trHeight w:val="248"/>
          <w:jc w:val="center"/>
        </w:trPr>
        <w:tc>
          <w:tcPr>
            <w:tcW w:w="1061" w:type="dxa"/>
            <w:vAlign w:val="center"/>
          </w:tcPr>
          <w:p w14:paraId="23A83F1A" w14:textId="2A960B2C" w:rsidR="006A31E6" w:rsidRPr="00FD5309" w:rsidRDefault="00AE241C" w:rsidP="0002705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10940</w:t>
            </w:r>
          </w:p>
        </w:tc>
        <w:tc>
          <w:tcPr>
            <w:tcW w:w="6164" w:type="dxa"/>
            <w:gridSpan w:val="2"/>
            <w:shd w:val="clear" w:color="auto" w:fill="auto"/>
            <w:vAlign w:val="center"/>
          </w:tcPr>
          <w:p w14:paraId="08898D4F" w14:textId="6897612F" w:rsidR="006A31E6" w:rsidRPr="00AE241C" w:rsidRDefault="00AE241C" w:rsidP="0002705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E241C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Годишњи сервис дизел-електро агрегата Perkins 105 GX</w:t>
            </w:r>
          </w:p>
        </w:tc>
        <w:tc>
          <w:tcPr>
            <w:tcW w:w="1701" w:type="dxa"/>
            <w:vAlign w:val="center"/>
          </w:tcPr>
          <w:p w14:paraId="1FFEC068" w14:textId="576BBBFE" w:rsidR="006A31E6" w:rsidRPr="00FD5309" w:rsidRDefault="006A31E6" w:rsidP="006A31E6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Комад</w:t>
            </w:r>
          </w:p>
        </w:tc>
        <w:tc>
          <w:tcPr>
            <w:tcW w:w="1398" w:type="dxa"/>
            <w:vAlign w:val="center"/>
          </w:tcPr>
          <w:p w14:paraId="7EB9A0C8" w14:textId="550A64D1" w:rsidR="006A31E6" w:rsidRPr="00FD5309" w:rsidRDefault="006A31E6" w:rsidP="006A31E6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</w:t>
            </w:r>
          </w:p>
        </w:tc>
      </w:tr>
      <w:tr w:rsidR="006A31E6" w:rsidRPr="00FD5309" w14:paraId="1D3930D5" w14:textId="77777777" w:rsidTr="006A31E6">
        <w:trPr>
          <w:trHeight w:val="248"/>
          <w:jc w:val="center"/>
        </w:trPr>
        <w:tc>
          <w:tcPr>
            <w:tcW w:w="6612" w:type="dxa"/>
            <w:gridSpan w:val="2"/>
            <w:vMerge w:val="restart"/>
            <w:vAlign w:val="center"/>
          </w:tcPr>
          <w:p w14:paraId="42596925" w14:textId="77777777" w:rsidR="006A31E6" w:rsidRPr="00FD5309" w:rsidRDefault="006A31E6" w:rsidP="0002705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sr-Latn-R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RS" w:eastAsia="sr-Latn-RS"/>
              </w:rPr>
              <w:t>УКУПНА ЦЕНА</w:t>
            </w:r>
          </w:p>
        </w:tc>
        <w:tc>
          <w:tcPr>
            <w:tcW w:w="3712" w:type="dxa"/>
            <w:gridSpan w:val="3"/>
            <w:vAlign w:val="center"/>
          </w:tcPr>
          <w:p w14:paraId="7B238884" w14:textId="21B05C26" w:rsidR="006A31E6" w:rsidRPr="00FD5309" w:rsidRDefault="006A31E6" w:rsidP="006A31E6">
            <w:pPr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Cyrl-CS"/>
              </w:rPr>
              <w:t>без ПДВ-а</w:t>
            </w:r>
          </w:p>
        </w:tc>
      </w:tr>
      <w:tr w:rsidR="006A31E6" w:rsidRPr="00FD5309" w14:paraId="44913E35" w14:textId="77777777" w:rsidTr="006A31E6">
        <w:trPr>
          <w:trHeight w:val="248"/>
          <w:jc w:val="center"/>
        </w:trPr>
        <w:tc>
          <w:tcPr>
            <w:tcW w:w="6612" w:type="dxa"/>
            <w:gridSpan w:val="2"/>
            <w:vMerge/>
            <w:vAlign w:val="center"/>
          </w:tcPr>
          <w:p w14:paraId="36131F0A" w14:textId="77777777" w:rsidR="006A31E6" w:rsidRPr="00FD5309" w:rsidRDefault="006A31E6" w:rsidP="00027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712" w:type="dxa"/>
            <w:gridSpan w:val="3"/>
            <w:vAlign w:val="center"/>
          </w:tcPr>
          <w:p w14:paraId="169A9D4D" w14:textId="607EB975" w:rsidR="006A31E6" w:rsidRPr="006A31E6" w:rsidRDefault="006A31E6" w:rsidP="006A31E6">
            <w:pPr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Cyrl-CS"/>
              </w:rPr>
              <w:t>ПДВ</w:t>
            </w:r>
          </w:p>
        </w:tc>
      </w:tr>
      <w:tr w:rsidR="006A31E6" w:rsidRPr="00FD5309" w14:paraId="4C6290BB" w14:textId="77777777" w:rsidTr="006A31E6">
        <w:trPr>
          <w:trHeight w:val="248"/>
          <w:jc w:val="center"/>
        </w:trPr>
        <w:tc>
          <w:tcPr>
            <w:tcW w:w="6612" w:type="dxa"/>
            <w:gridSpan w:val="2"/>
            <w:vMerge/>
            <w:vAlign w:val="center"/>
          </w:tcPr>
          <w:p w14:paraId="0D4DEDD0" w14:textId="77777777" w:rsidR="006A31E6" w:rsidRPr="00FD5309" w:rsidRDefault="006A31E6" w:rsidP="00027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712" w:type="dxa"/>
            <w:gridSpan w:val="3"/>
            <w:vAlign w:val="center"/>
          </w:tcPr>
          <w:p w14:paraId="01A90647" w14:textId="3B3313CF" w:rsidR="006A31E6" w:rsidRPr="00FD5309" w:rsidRDefault="006A31E6" w:rsidP="006A31E6">
            <w:pPr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Cyrl-CS"/>
              </w:rPr>
              <w:t>са ПДВ-ом</w:t>
            </w:r>
          </w:p>
        </w:tc>
      </w:tr>
    </w:tbl>
    <w:p w14:paraId="4AB64A75" w14:textId="77777777" w:rsidR="00AC01FE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u w:val="single"/>
          <w:lang w:val="sr-Cyrl-CS"/>
        </w:rPr>
      </w:pPr>
    </w:p>
    <w:p w14:paraId="766AB6AA" w14:textId="2A81A57C" w:rsidR="00AC01FE" w:rsidRPr="00006FFA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u w:val="single"/>
          <w:lang w:val="sr-Cyrl-CS"/>
        </w:rPr>
      </w:pPr>
      <w:r w:rsidRPr="00006FFA">
        <w:rPr>
          <w:rFonts w:ascii="Arial" w:hAnsi="Arial" w:cs="Arial"/>
          <w:b/>
          <w:i/>
          <w:sz w:val="22"/>
          <w:szCs w:val="22"/>
          <w:u w:val="single"/>
          <w:lang w:val="sr-Cyrl-CS"/>
        </w:rPr>
        <w:t xml:space="preserve">НАПОМЕНА: </w:t>
      </w:r>
    </w:p>
    <w:p w14:paraId="76EE7D5C" w14:textId="77777777" w:rsidR="00AC01FE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>
        <w:rPr>
          <w:rFonts w:ascii="Arial" w:hAnsi="Arial" w:cs="Arial"/>
          <w:b/>
          <w:i/>
          <w:sz w:val="22"/>
          <w:szCs w:val="22"/>
          <w:lang w:val="sr-Cyrl-CS"/>
        </w:rPr>
        <w:t xml:space="preserve">Јединична цена одржавања мора да обухвата </w:t>
      </w:r>
      <w:r w:rsidRPr="00723C53">
        <w:rPr>
          <w:rFonts w:ascii="Arial" w:hAnsi="Arial" w:cs="Arial"/>
          <w:b/>
          <w:i/>
          <w:sz w:val="22"/>
          <w:szCs w:val="22"/>
          <w:u w:val="single"/>
          <w:lang w:val="sr-Cyrl-CS"/>
        </w:rPr>
        <w:t>све трошкове</w:t>
      </w:r>
      <w:r>
        <w:rPr>
          <w:rFonts w:ascii="Arial" w:hAnsi="Arial" w:cs="Arial"/>
          <w:b/>
          <w:i/>
          <w:sz w:val="22"/>
          <w:szCs w:val="22"/>
          <w:lang w:val="sr-Cyrl-CS"/>
        </w:rPr>
        <w:t xml:space="preserve"> који настану приликом извршења услуга (односно све зависне и манипулативне трошкове.)</w:t>
      </w:r>
    </w:p>
    <w:p w14:paraId="5F12D600" w14:textId="48D15EDA" w:rsidR="00AC01FE" w:rsidRDefault="00AC01FE" w:rsidP="00AC01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A89537" w14:textId="77777777" w:rsidR="00AC01FE" w:rsidRDefault="00AC01FE" w:rsidP="00AC01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B51168">
        <w:rPr>
          <w:rFonts w:ascii="Arial" w:hAnsi="Arial" w:cs="Arial"/>
          <w:b/>
          <w:sz w:val="22"/>
          <w:szCs w:val="22"/>
          <w:lang w:val="sr-Cyrl-CS"/>
        </w:rPr>
        <w:t>Гарантни рок на извршене услуге:</w:t>
      </w:r>
      <w:r>
        <w:rPr>
          <w:rFonts w:ascii="Arial" w:hAnsi="Arial" w:cs="Arial"/>
          <w:sz w:val="22"/>
          <w:szCs w:val="22"/>
          <w:lang w:val="sr-Cyrl-CS"/>
        </w:rPr>
        <w:t xml:space="preserve"> _______ </w:t>
      </w:r>
      <w:r w:rsidRPr="00374D79">
        <w:rPr>
          <w:rFonts w:ascii="Arial" w:hAnsi="Arial" w:cs="Arial"/>
          <w:sz w:val="22"/>
          <w:szCs w:val="22"/>
          <w:lang w:val="sr-Cyrl-CS"/>
        </w:rPr>
        <w:t>месеца/и (минимално</w:t>
      </w:r>
      <w:r>
        <w:rPr>
          <w:rFonts w:ascii="Arial" w:hAnsi="Arial" w:cs="Arial"/>
          <w:sz w:val="22"/>
          <w:szCs w:val="22"/>
          <w:lang w:val="sr-Cyrl-CS"/>
        </w:rPr>
        <w:t xml:space="preserve"> 3 месеца).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14:paraId="0E71494F" w14:textId="77777777" w:rsidR="00AC01FE" w:rsidRPr="00866045" w:rsidRDefault="00AC01FE" w:rsidP="00AC01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14:paraId="06E11394" w14:textId="4BEF315D" w:rsidR="00AC01FE" w:rsidRPr="009354F2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Tajms" w:hAnsi="Tajms"/>
          <w:szCs w:val="20"/>
        </w:rPr>
      </w:pPr>
      <w:r>
        <w:rPr>
          <w:rFonts w:ascii="Arial" w:hAnsi="Arial" w:cs="Arial"/>
          <w:b/>
          <w:sz w:val="22"/>
          <w:szCs w:val="22"/>
          <w:lang w:val="sr-Cyrl-CS"/>
        </w:rPr>
        <w:t>Плаћање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0F58A1" w:rsidRPr="00DC35E6">
        <w:rPr>
          <w:rFonts w:ascii="Arial" w:hAnsi="Arial" w:cs="Arial"/>
          <w:sz w:val="22"/>
          <w:lang w:val="sr-Cyrl-CS"/>
        </w:rPr>
        <w:t xml:space="preserve">на текући рачун извршиоца у року од 30 дана од </w:t>
      </w:r>
      <w:r w:rsidR="000F58A1" w:rsidRPr="00DC35E6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0F58A1">
        <w:rPr>
          <w:rFonts w:ascii="Arial" w:hAnsi="Arial" w:cs="Arial"/>
          <w:sz w:val="22"/>
          <w:lang w:val="sr-Latn-RS"/>
        </w:rPr>
        <w:t xml:space="preserve"> </w:t>
      </w:r>
      <w:r w:rsidR="000F58A1">
        <w:rPr>
          <w:rFonts w:ascii="Arial" w:hAnsi="Arial" w:cs="Arial"/>
          <w:sz w:val="22"/>
          <w:lang w:val="sr-Cyrl-RS"/>
        </w:rPr>
        <w:t>ЦРФ и</w:t>
      </w:r>
      <w:r w:rsidR="000F58A1" w:rsidRPr="00DC35E6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0F58A1" w:rsidRPr="00DC35E6">
        <w:rPr>
          <w:rFonts w:ascii="Arial" w:hAnsi="Arial" w:cs="Arial"/>
          <w:sz w:val="22"/>
          <w:lang w:val="sr-Latn-RS"/>
        </w:rPr>
        <w:t>.</w:t>
      </w:r>
    </w:p>
    <w:p w14:paraId="03B8BE34" w14:textId="77777777" w:rsidR="00AC01FE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1659586" w14:textId="77777777" w:rsidR="00AC01FE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1261E35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7E6199A3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14FFFE0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Датум:___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_____</w:t>
      </w:r>
      <w:r w:rsidRPr="002F0D78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</w:t>
      </w:r>
      <w:r w:rsidRPr="002F0D78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______</w:t>
      </w:r>
      <w:r>
        <w:rPr>
          <w:rFonts w:ascii="Arial" w:hAnsi="Arial" w:cs="Arial"/>
          <w:sz w:val="22"/>
          <w:szCs w:val="22"/>
          <w:u w:val="single"/>
          <w:lang w:val="sr-Cyrl-CS"/>
        </w:rPr>
        <w:t>_______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lang w:val="sr-Cyrl-CS"/>
        </w:rPr>
        <w:t xml:space="preserve">                                 </w:t>
      </w:r>
    </w:p>
    <w:p w14:paraId="7517D903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EED417A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 </w:t>
      </w:r>
    </w:p>
    <w:p w14:paraId="5EF5AE39" w14:textId="77777777" w:rsidR="00AC01FE" w:rsidRPr="009354F2" w:rsidRDefault="00AC01FE" w:rsidP="00AC01FE">
      <w:pPr>
        <w:shd w:val="clear" w:color="auto" w:fill="FFFFFF"/>
        <w:tabs>
          <w:tab w:val="left" w:pos="10080"/>
        </w:tabs>
        <w:overflowPunct w:val="0"/>
        <w:autoSpaceDE w:val="0"/>
        <w:autoSpaceDN w:val="0"/>
        <w:adjustRightInd w:val="0"/>
        <w:spacing w:before="264" w:after="456" w:line="269" w:lineRule="exact"/>
        <w:ind w:right="44"/>
        <w:jc w:val="both"/>
        <w:textAlignment w:val="baseline"/>
        <w:rPr>
          <w:rFonts w:ascii="Arial" w:hAnsi="Arial" w:cs="Arial"/>
          <w:color w:val="000000"/>
          <w:spacing w:val="5"/>
          <w:sz w:val="22"/>
          <w:szCs w:val="22"/>
          <w:lang w:val="sr-Cyrl-CS"/>
        </w:rPr>
      </w:pPr>
    </w:p>
    <w:p w14:paraId="1229B6CC" w14:textId="77777777" w:rsidR="00AC01FE" w:rsidRPr="009354F2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ind w:left="6480" w:firstLine="72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354F2">
        <w:rPr>
          <w:rFonts w:ascii="Arial" w:hAnsi="Arial" w:cs="Arial"/>
          <w:sz w:val="22"/>
          <w:szCs w:val="22"/>
          <w:lang w:val="hr-HR"/>
        </w:rPr>
        <w:t>Понуђач</w:t>
      </w:r>
    </w:p>
    <w:p w14:paraId="65566DC6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0B70C" wp14:editId="041B3FFF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952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E62FF9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KI4e8PdAAAACQEAAA8AAAAAAAAAAAAAAAAAdgQAAGRycy9kb3ducmV2LnhtbFBL&#10;BQYAAAAABAAEAPMAAACABQAAAAA=&#10;"/>
            </w:pict>
          </mc:Fallback>
        </mc:AlternateContent>
      </w:r>
      <w:r w:rsidRPr="009354F2">
        <w:rPr>
          <w:rFonts w:ascii="Arial" w:hAnsi="Arial" w:cs="Arial"/>
          <w:sz w:val="22"/>
          <w:szCs w:val="22"/>
          <w:lang w:val="sr-Cyrl-CS"/>
        </w:rPr>
        <w:t>МП.</w:t>
      </w:r>
    </w:p>
    <w:p w14:paraId="3FBE3193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DD9E2A3" w14:textId="73E16C02" w:rsidR="004669CC" w:rsidRPr="00204166" w:rsidRDefault="004669CC" w:rsidP="002041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  <w:sectPr w:rsidR="004669CC" w:rsidRPr="00204166" w:rsidSect="00AC01F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F0FB32A" w14:textId="23554E9A" w:rsidR="002C2D80" w:rsidRPr="00473D36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lastRenderedPageBreak/>
        <w:t xml:space="preserve">ОБРАЗАЦ ИЗЈАВЕ О </w:t>
      </w:r>
      <w:r w:rsidRPr="00473D36">
        <w:rPr>
          <w:rFonts w:ascii="Arial" w:hAnsi="Arial" w:cs="Arial"/>
          <w:b/>
          <w:lang w:val="sr-Cyrl-RS"/>
        </w:rPr>
        <w:t>ИСПУЊАВАЊУ УСЛОВА ЗА УЧЕШЋЕ У НАБАВЦИ</w:t>
      </w:r>
    </w:p>
    <w:p w14:paraId="38591B63" w14:textId="063EFC9D" w:rsidR="002C2D80" w:rsidRPr="00473D36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473D36">
        <w:rPr>
          <w:rFonts w:ascii="Arial" w:hAnsi="Arial" w:cs="Arial"/>
          <w:b/>
          <w:lang w:val="sr-Cyrl-RS"/>
        </w:rPr>
        <w:t xml:space="preserve">  НА-</w:t>
      </w:r>
      <w:r w:rsidR="0083781F" w:rsidRPr="00473D36">
        <w:rPr>
          <w:rFonts w:ascii="Arial" w:hAnsi="Arial" w:cs="Arial"/>
          <w:b/>
          <w:lang w:val="sr-Cyrl-RS"/>
        </w:rPr>
        <w:t>0</w:t>
      </w:r>
      <w:r w:rsidR="00473D36" w:rsidRPr="00473D36">
        <w:rPr>
          <w:rFonts w:ascii="Arial" w:hAnsi="Arial" w:cs="Arial"/>
          <w:b/>
          <w:lang w:val="sr-Cyrl-RS"/>
        </w:rPr>
        <w:t>9</w:t>
      </w:r>
      <w:r w:rsidR="00DC4ACF" w:rsidRPr="00473D36">
        <w:rPr>
          <w:rFonts w:ascii="Arial" w:hAnsi="Arial" w:cs="Arial"/>
          <w:b/>
          <w:lang w:val="sr-Cyrl-RS"/>
        </w:rPr>
        <w:t>/</w:t>
      </w:r>
      <w:r w:rsidRPr="00473D36">
        <w:rPr>
          <w:rFonts w:ascii="Arial" w:hAnsi="Arial" w:cs="Arial"/>
          <w:b/>
          <w:lang w:val="sr-Cyrl-RS"/>
        </w:rPr>
        <w:t>202</w:t>
      </w:r>
      <w:r w:rsidR="0083781F" w:rsidRPr="00473D36">
        <w:rPr>
          <w:rFonts w:ascii="Arial" w:hAnsi="Arial" w:cs="Arial"/>
          <w:b/>
          <w:lang w:val="sr-Cyrl-RS"/>
        </w:rPr>
        <w:t>4</w:t>
      </w:r>
    </w:p>
    <w:p w14:paraId="23F93C8A" w14:textId="77777777" w:rsidR="00B02E10" w:rsidRPr="00473D36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473D36" w:rsidRDefault="002C2D80" w:rsidP="002C2D80">
      <w:pPr>
        <w:rPr>
          <w:rFonts w:ascii="Arial" w:hAnsi="Arial" w:cs="Arial"/>
          <w:lang w:val="sr-Cyrl-RS"/>
        </w:rPr>
      </w:pPr>
    </w:p>
    <w:p w14:paraId="3DB763E3" w14:textId="272A8393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473D36">
        <w:rPr>
          <w:rFonts w:ascii="Arial" w:hAnsi="Arial" w:cs="Arial"/>
          <w:lang w:val="sr-Cyrl-RS"/>
        </w:rPr>
        <w:t>У поступку набавке НА</w:t>
      </w:r>
      <w:r w:rsidR="00994114" w:rsidRPr="00473D36">
        <w:rPr>
          <w:rFonts w:ascii="Arial" w:hAnsi="Arial" w:cs="Arial"/>
          <w:lang w:val="sr-Cyrl-RS"/>
        </w:rPr>
        <w:t>-</w:t>
      </w:r>
      <w:r w:rsidR="0083781F" w:rsidRPr="00473D36">
        <w:rPr>
          <w:rFonts w:ascii="Arial" w:hAnsi="Arial" w:cs="Arial"/>
          <w:lang w:val="sr-Cyrl-RS"/>
        </w:rPr>
        <w:t>0</w:t>
      </w:r>
      <w:r w:rsidR="00473D36" w:rsidRPr="00473D36">
        <w:rPr>
          <w:rFonts w:ascii="Arial" w:hAnsi="Arial" w:cs="Arial"/>
          <w:lang w:val="sr-Cyrl-RS"/>
        </w:rPr>
        <w:t>9</w:t>
      </w:r>
      <w:r w:rsidRPr="00473D36">
        <w:rPr>
          <w:rFonts w:ascii="Arial" w:hAnsi="Arial" w:cs="Arial"/>
          <w:lang w:val="sr-Cyrl-RS"/>
        </w:rPr>
        <w:t>/202</w:t>
      </w:r>
      <w:r w:rsidR="0083781F" w:rsidRPr="00473D36">
        <w:rPr>
          <w:rFonts w:ascii="Arial" w:hAnsi="Arial" w:cs="Arial"/>
          <w:lang w:val="sr-Cyrl-RS"/>
        </w:rPr>
        <w:t>4</w:t>
      </w:r>
      <w:r w:rsidRPr="00473D36">
        <w:rPr>
          <w:rFonts w:ascii="Arial" w:hAnsi="Arial" w:cs="Arial"/>
          <w:lang w:val="sr-Cyrl-RS"/>
        </w:rPr>
        <w:t>, као</w:t>
      </w:r>
      <w:r w:rsidRPr="007F3912">
        <w:rPr>
          <w:rFonts w:ascii="Arial" w:hAnsi="Arial" w:cs="Arial"/>
          <w:lang w:val="sr-Cyrl-RS"/>
        </w:rPr>
        <w:t xml:space="preserve"> овлашћено лице понуђача дајем следећу </w:t>
      </w:r>
    </w:p>
    <w:p w14:paraId="3F7FC2DF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7F3912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7F3912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7F3912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7F3912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7F3912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7F3912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7F3912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7F3912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98A7E93" w14:textId="64B8D5DB" w:rsidR="00740DBC" w:rsidRPr="002217A3" w:rsidRDefault="002C2D80" w:rsidP="002217A3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7F3912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  <w:bookmarkStart w:id="0" w:name="_GoBack"/>
      <w:bookmarkEnd w:id="0"/>
    </w:p>
    <w:sectPr w:rsidR="00740DBC" w:rsidRPr="0022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A32CE" w14:textId="77777777" w:rsidR="002B7725" w:rsidRDefault="002B7725" w:rsidP="002F0D78">
      <w:r>
        <w:separator/>
      </w:r>
    </w:p>
  </w:endnote>
  <w:endnote w:type="continuationSeparator" w:id="0">
    <w:p w14:paraId="1650A388" w14:textId="77777777" w:rsidR="002B7725" w:rsidRDefault="002B7725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23F2B73F" w:rsidR="00901F00" w:rsidRPr="002F0D78" w:rsidRDefault="00901F00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2217A3">
      <w:rPr>
        <w:rFonts w:ascii="Arial" w:hAnsi="Arial" w:cs="Arial"/>
        <w:noProof/>
        <w:color w:val="5B9BD5" w:themeColor="accent1"/>
        <w:sz w:val="22"/>
        <w:szCs w:val="22"/>
      </w:rPr>
      <w:t>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2217A3">
      <w:rPr>
        <w:rFonts w:ascii="Arial" w:hAnsi="Arial" w:cs="Arial"/>
        <w:noProof/>
        <w:color w:val="5B9BD5" w:themeColor="accent1"/>
        <w:sz w:val="22"/>
        <w:szCs w:val="22"/>
      </w:rPr>
      <w:t>5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901F00" w:rsidRDefault="00901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62508" w14:textId="77777777" w:rsidR="002B7725" w:rsidRDefault="002B7725" w:rsidP="002F0D78">
      <w:r>
        <w:separator/>
      </w:r>
    </w:p>
  </w:footnote>
  <w:footnote w:type="continuationSeparator" w:id="0">
    <w:p w14:paraId="3AC8FC34" w14:textId="77777777" w:rsidR="002B7725" w:rsidRDefault="002B7725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C5246"/>
    <w:multiLevelType w:val="hybridMultilevel"/>
    <w:tmpl w:val="53683BA0"/>
    <w:lvl w:ilvl="0" w:tplc="ED7AEC94">
      <w:start w:val="1"/>
      <w:numFmt w:val="decimal"/>
      <w:lvlText w:val="%1."/>
      <w:lvlJc w:val="left"/>
      <w:pPr>
        <w:ind w:left="644" w:hanging="360"/>
      </w:pPr>
      <w:rPr>
        <w:b w:val="0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"/>
  </w:num>
  <w:num w:numId="5">
    <w:abstractNumId w:val="4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1787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E1E59"/>
    <w:rsid w:val="000F58A1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0B8"/>
    <w:rsid w:val="00142E0B"/>
    <w:rsid w:val="00147A51"/>
    <w:rsid w:val="00151375"/>
    <w:rsid w:val="00163214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D5AB2"/>
    <w:rsid w:val="001E63AC"/>
    <w:rsid w:val="001F5F82"/>
    <w:rsid w:val="002013BF"/>
    <w:rsid w:val="0020249A"/>
    <w:rsid w:val="002039A7"/>
    <w:rsid w:val="00204166"/>
    <w:rsid w:val="0020780A"/>
    <w:rsid w:val="00211616"/>
    <w:rsid w:val="002217A3"/>
    <w:rsid w:val="002345DC"/>
    <w:rsid w:val="00236AB4"/>
    <w:rsid w:val="002470A4"/>
    <w:rsid w:val="002512CD"/>
    <w:rsid w:val="002522D4"/>
    <w:rsid w:val="002553B4"/>
    <w:rsid w:val="00264556"/>
    <w:rsid w:val="00265229"/>
    <w:rsid w:val="002740F0"/>
    <w:rsid w:val="00277E49"/>
    <w:rsid w:val="00282E4B"/>
    <w:rsid w:val="002914D2"/>
    <w:rsid w:val="002A0440"/>
    <w:rsid w:val="002A71C7"/>
    <w:rsid w:val="002B7725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3103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0681"/>
    <w:rsid w:val="00383A1F"/>
    <w:rsid w:val="00384C8D"/>
    <w:rsid w:val="00393368"/>
    <w:rsid w:val="00394FB9"/>
    <w:rsid w:val="003959AA"/>
    <w:rsid w:val="003A5AE2"/>
    <w:rsid w:val="003B6C18"/>
    <w:rsid w:val="003C5C77"/>
    <w:rsid w:val="003D2836"/>
    <w:rsid w:val="003D782F"/>
    <w:rsid w:val="003E3AC5"/>
    <w:rsid w:val="00400749"/>
    <w:rsid w:val="00400F26"/>
    <w:rsid w:val="00403D36"/>
    <w:rsid w:val="00411DF7"/>
    <w:rsid w:val="00423220"/>
    <w:rsid w:val="00433929"/>
    <w:rsid w:val="00434047"/>
    <w:rsid w:val="00437835"/>
    <w:rsid w:val="004429E6"/>
    <w:rsid w:val="00443784"/>
    <w:rsid w:val="00443C1E"/>
    <w:rsid w:val="0044590B"/>
    <w:rsid w:val="0046541B"/>
    <w:rsid w:val="004669CC"/>
    <w:rsid w:val="00473D36"/>
    <w:rsid w:val="004774BD"/>
    <w:rsid w:val="00477DDB"/>
    <w:rsid w:val="00485BCF"/>
    <w:rsid w:val="00490DB8"/>
    <w:rsid w:val="00497F74"/>
    <w:rsid w:val="004A7636"/>
    <w:rsid w:val="004B241D"/>
    <w:rsid w:val="004B2B12"/>
    <w:rsid w:val="004B4379"/>
    <w:rsid w:val="004C10D1"/>
    <w:rsid w:val="004C4BFA"/>
    <w:rsid w:val="004D74CA"/>
    <w:rsid w:val="004E24F4"/>
    <w:rsid w:val="004E72F4"/>
    <w:rsid w:val="004F4F1D"/>
    <w:rsid w:val="004F65F0"/>
    <w:rsid w:val="004F7B75"/>
    <w:rsid w:val="00501EC0"/>
    <w:rsid w:val="0050467B"/>
    <w:rsid w:val="00505022"/>
    <w:rsid w:val="0051035B"/>
    <w:rsid w:val="005215B0"/>
    <w:rsid w:val="00526A47"/>
    <w:rsid w:val="00531E3C"/>
    <w:rsid w:val="005324EB"/>
    <w:rsid w:val="0053701D"/>
    <w:rsid w:val="00540A2F"/>
    <w:rsid w:val="005462E8"/>
    <w:rsid w:val="005711C8"/>
    <w:rsid w:val="00572C34"/>
    <w:rsid w:val="00577C59"/>
    <w:rsid w:val="00583218"/>
    <w:rsid w:val="00594F33"/>
    <w:rsid w:val="005A07E4"/>
    <w:rsid w:val="005A389A"/>
    <w:rsid w:val="005B1684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1303"/>
    <w:rsid w:val="0062226E"/>
    <w:rsid w:val="00622EFF"/>
    <w:rsid w:val="00630470"/>
    <w:rsid w:val="00650863"/>
    <w:rsid w:val="0065273C"/>
    <w:rsid w:val="0066338F"/>
    <w:rsid w:val="006649A9"/>
    <w:rsid w:val="00664C8C"/>
    <w:rsid w:val="00683DC5"/>
    <w:rsid w:val="00691500"/>
    <w:rsid w:val="00696A38"/>
    <w:rsid w:val="006A31E6"/>
    <w:rsid w:val="006D17ED"/>
    <w:rsid w:val="006D3435"/>
    <w:rsid w:val="006F190A"/>
    <w:rsid w:val="0071632A"/>
    <w:rsid w:val="00723C53"/>
    <w:rsid w:val="00724152"/>
    <w:rsid w:val="00734072"/>
    <w:rsid w:val="00740DBC"/>
    <w:rsid w:val="007431A6"/>
    <w:rsid w:val="00744804"/>
    <w:rsid w:val="00746960"/>
    <w:rsid w:val="00747494"/>
    <w:rsid w:val="00747C2F"/>
    <w:rsid w:val="00755EA5"/>
    <w:rsid w:val="0076352C"/>
    <w:rsid w:val="00764DB2"/>
    <w:rsid w:val="00770424"/>
    <w:rsid w:val="00773499"/>
    <w:rsid w:val="007839D8"/>
    <w:rsid w:val="00786DEF"/>
    <w:rsid w:val="00792599"/>
    <w:rsid w:val="00793599"/>
    <w:rsid w:val="007A5FBC"/>
    <w:rsid w:val="007C51DC"/>
    <w:rsid w:val="007D3A88"/>
    <w:rsid w:val="007D3E82"/>
    <w:rsid w:val="007D5C65"/>
    <w:rsid w:val="007D6FC6"/>
    <w:rsid w:val="007E7686"/>
    <w:rsid w:val="007F3912"/>
    <w:rsid w:val="007F549F"/>
    <w:rsid w:val="00801FA9"/>
    <w:rsid w:val="008141B3"/>
    <w:rsid w:val="008235FC"/>
    <w:rsid w:val="0082440F"/>
    <w:rsid w:val="0083781F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05AF"/>
    <w:rsid w:val="00892A8E"/>
    <w:rsid w:val="00897858"/>
    <w:rsid w:val="008A1091"/>
    <w:rsid w:val="008A36B3"/>
    <w:rsid w:val="008B628F"/>
    <w:rsid w:val="008D29E0"/>
    <w:rsid w:val="008F0F2E"/>
    <w:rsid w:val="008F2826"/>
    <w:rsid w:val="00901F00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556BC"/>
    <w:rsid w:val="0096096D"/>
    <w:rsid w:val="00960A48"/>
    <w:rsid w:val="009644B4"/>
    <w:rsid w:val="0096664B"/>
    <w:rsid w:val="0097546C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10BC"/>
    <w:rsid w:val="00A66273"/>
    <w:rsid w:val="00A674FB"/>
    <w:rsid w:val="00A700DE"/>
    <w:rsid w:val="00A70C54"/>
    <w:rsid w:val="00A713A2"/>
    <w:rsid w:val="00A71AD6"/>
    <w:rsid w:val="00A74BE7"/>
    <w:rsid w:val="00A758F6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C01FE"/>
    <w:rsid w:val="00AD0100"/>
    <w:rsid w:val="00AD24B5"/>
    <w:rsid w:val="00AE241C"/>
    <w:rsid w:val="00AF70BC"/>
    <w:rsid w:val="00B02E10"/>
    <w:rsid w:val="00B0527F"/>
    <w:rsid w:val="00B06A36"/>
    <w:rsid w:val="00B1293E"/>
    <w:rsid w:val="00B1325C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640F8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2620"/>
    <w:rsid w:val="00BF5F96"/>
    <w:rsid w:val="00C000AC"/>
    <w:rsid w:val="00C14D19"/>
    <w:rsid w:val="00C21F6B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01173"/>
    <w:rsid w:val="00D13D0A"/>
    <w:rsid w:val="00D3421D"/>
    <w:rsid w:val="00D3655C"/>
    <w:rsid w:val="00D4308C"/>
    <w:rsid w:val="00D72DA3"/>
    <w:rsid w:val="00D75F8B"/>
    <w:rsid w:val="00D800DB"/>
    <w:rsid w:val="00D831ED"/>
    <w:rsid w:val="00D92318"/>
    <w:rsid w:val="00DC35E6"/>
    <w:rsid w:val="00DC44C8"/>
    <w:rsid w:val="00DC494D"/>
    <w:rsid w:val="00DC4ACF"/>
    <w:rsid w:val="00DC4D05"/>
    <w:rsid w:val="00DD30E1"/>
    <w:rsid w:val="00DE2DC9"/>
    <w:rsid w:val="00DE7F5F"/>
    <w:rsid w:val="00DF0DF1"/>
    <w:rsid w:val="00DF1AEA"/>
    <w:rsid w:val="00E07FA8"/>
    <w:rsid w:val="00E11A4C"/>
    <w:rsid w:val="00E1292A"/>
    <w:rsid w:val="00E217E8"/>
    <w:rsid w:val="00E26B60"/>
    <w:rsid w:val="00E27163"/>
    <w:rsid w:val="00E314CA"/>
    <w:rsid w:val="00E36800"/>
    <w:rsid w:val="00E36C0D"/>
    <w:rsid w:val="00E45766"/>
    <w:rsid w:val="00E57C67"/>
    <w:rsid w:val="00E654B3"/>
    <w:rsid w:val="00E7364E"/>
    <w:rsid w:val="00E74798"/>
    <w:rsid w:val="00E82057"/>
    <w:rsid w:val="00E83D7E"/>
    <w:rsid w:val="00E95590"/>
    <w:rsid w:val="00EA35E2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0754C"/>
    <w:rsid w:val="00F11C87"/>
    <w:rsid w:val="00F1377C"/>
    <w:rsid w:val="00F31C41"/>
    <w:rsid w:val="00F32D48"/>
    <w:rsid w:val="00F443B0"/>
    <w:rsid w:val="00F46D56"/>
    <w:rsid w:val="00F47AF5"/>
    <w:rsid w:val="00F54524"/>
    <w:rsid w:val="00F61560"/>
    <w:rsid w:val="00F71291"/>
    <w:rsid w:val="00F7748F"/>
    <w:rsid w:val="00F82F15"/>
    <w:rsid w:val="00F8365D"/>
    <w:rsid w:val="00F84C94"/>
    <w:rsid w:val="00FA2868"/>
    <w:rsid w:val="00FA4FA6"/>
    <w:rsid w:val="00FC29F0"/>
    <w:rsid w:val="00FC384A"/>
    <w:rsid w:val="00FC7DFA"/>
    <w:rsid w:val="00FD5309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r.gion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7</cp:revision>
  <cp:lastPrinted>2024-03-21T07:42:00Z</cp:lastPrinted>
  <dcterms:created xsi:type="dcterms:W3CDTF">2024-04-22T10:31:00Z</dcterms:created>
  <dcterms:modified xsi:type="dcterms:W3CDTF">2024-04-25T08:55:00Z</dcterms:modified>
</cp:coreProperties>
</file>