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4347B4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28ED3338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492496">
        <w:rPr>
          <w:rFonts w:ascii="Arial" w:hAnsi="Arial" w:cs="Arial"/>
          <w:sz w:val="22"/>
          <w:szCs w:val="22"/>
          <w:lang w:val="sr-Latn-RS"/>
        </w:rPr>
        <w:t>1</w:t>
      </w:r>
      <w:r w:rsidR="00034FFA">
        <w:rPr>
          <w:rFonts w:ascii="Arial" w:hAnsi="Arial" w:cs="Arial"/>
          <w:sz w:val="22"/>
          <w:szCs w:val="22"/>
          <w:lang w:val="sr-Latn-RS"/>
        </w:rPr>
        <w:t>365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04948FBC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034FFA">
        <w:rPr>
          <w:rFonts w:ascii="Arial" w:hAnsi="Arial" w:cs="Arial"/>
          <w:sz w:val="22"/>
          <w:szCs w:val="22"/>
          <w:lang w:val="sr-Latn-RS"/>
        </w:rPr>
        <w:t>06</w:t>
      </w:r>
      <w:r w:rsidR="00492496">
        <w:rPr>
          <w:rFonts w:ascii="Arial" w:hAnsi="Arial" w:cs="Arial"/>
          <w:sz w:val="22"/>
          <w:szCs w:val="22"/>
          <w:lang w:val="sr-Latn-RS"/>
        </w:rPr>
        <w:t>.</w:t>
      </w:r>
      <w:r w:rsidR="00034FFA">
        <w:rPr>
          <w:rFonts w:ascii="Arial" w:hAnsi="Arial" w:cs="Arial"/>
          <w:sz w:val="22"/>
          <w:szCs w:val="22"/>
          <w:lang w:val="sr-Latn-RS"/>
        </w:rPr>
        <w:t>10</w:t>
      </w:r>
      <w:r w:rsidR="00492496">
        <w:rPr>
          <w:rFonts w:ascii="Arial" w:hAnsi="Arial" w:cs="Arial"/>
          <w:sz w:val="22"/>
          <w:szCs w:val="22"/>
          <w:lang w:val="sr-Latn-RS"/>
        </w:rPr>
        <w:t>.2022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1FF963B2" w:rsidR="002C2D80" w:rsidRPr="00D17333" w:rsidRDefault="002C2D80" w:rsidP="002C2D80">
      <w:pPr>
        <w:pStyle w:val="Heading2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91/19</w:t>
      </w:r>
      <w:r w:rsidRPr="00A877E4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proofErr w:type="spellStart"/>
      <w:r w:rsidRPr="00A877E4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A877E4">
        <w:rPr>
          <w:rFonts w:ascii="Arial" w:hAnsi="Arial" w:cs="Arial"/>
          <w:b w:val="0"/>
          <w:bCs w:val="0"/>
          <w:sz w:val="22"/>
          <w:szCs w:val="22"/>
        </w:rPr>
        <w:t xml:space="preserve"> плана </w:t>
      </w:r>
      <w:r w:rsidRPr="00A877E4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A877E4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A877E4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="00A877E4">
        <w:rPr>
          <w:rFonts w:ascii="Arial" w:hAnsi="Arial" w:cs="Arial"/>
          <w:b w:val="0"/>
          <w:bCs w:val="0"/>
          <w:sz w:val="22"/>
          <w:szCs w:val="22"/>
        </w:rPr>
        <w:t xml:space="preserve">. годину, </w:t>
      </w:r>
      <w:r w:rsidR="00A877E4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плана набавке </w:t>
      </w:r>
      <w:r w:rsidRPr="00A877E4">
        <w:rPr>
          <w:rFonts w:ascii="Arial" w:hAnsi="Arial" w:cs="Arial"/>
          <w:b w:val="0"/>
          <w:bCs w:val="0"/>
          <w:sz w:val="22"/>
          <w:szCs w:val="22"/>
        </w:rPr>
        <w:t>на које се Закон о јавним набавкама не примењуј</w:t>
      </w:r>
      <w:r w:rsidRPr="00A877E4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A877E4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A877E4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A877E4">
        <w:rPr>
          <w:rFonts w:ascii="Arial" w:hAnsi="Arial" w:cs="Arial"/>
          <w:b w:val="0"/>
          <w:sz w:val="22"/>
          <w:szCs w:val="22"/>
        </w:rPr>
        <w:t xml:space="preserve"> </w:t>
      </w:r>
      <w:r w:rsidRPr="00A877E4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CC3B5D" w:rsidRPr="00A877E4">
        <w:rPr>
          <w:rFonts w:ascii="Arial" w:hAnsi="Arial" w:cs="Arial"/>
          <w:b w:val="0"/>
          <w:sz w:val="22"/>
          <w:szCs w:val="22"/>
          <w:lang w:val="sr-Latn-RS"/>
        </w:rPr>
        <w:t>1</w:t>
      </w:r>
      <w:r w:rsidR="00034FFA" w:rsidRPr="00A877E4">
        <w:rPr>
          <w:rFonts w:ascii="Arial" w:hAnsi="Arial" w:cs="Arial"/>
          <w:b w:val="0"/>
          <w:sz w:val="22"/>
          <w:szCs w:val="22"/>
          <w:lang w:val="sr-Latn-RS"/>
        </w:rPr>
        <w:t>365</w:t>
      </w:r>
      <w:r w:rsidRPr="00A877E4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A877E4">
        <w:rPr>
          <w:rFonts w:ascii="Arial" w:hAnsi="Arial" w:cs="Arial"/>
          <w:b w:val="0"/>
          <w:sz w:val="22"/>
          <w:szCs w:val="22"/>
        </w:rPr>
        <w:t xml:space="preserve"> од </w:t>
      </w:r>
      <w:r w:rsidR="00034FFA" w:rsidRPr="00A877E4">
        <w:rPr>
          <w:rFonts w:ascii="Arial" w:hAnsi="Arial" w:cs="Arial"/>
          <w:b w:val="0"/>
          <w:sz w:val="22"/>
          <w:szCs w:val="22"/>
          <w:lang w:val="sr-Latn-RS"/>
        </w:rPr>
        <w:t>05</w:t>
      </w:r>
      <w:r w:rsidR="00CC3B5D" w:rsidRPr="00A877E4">
        <w:rPr>
          <w:rFonts w:ascii="Arial" w:hAnsi="Arial" w:cs="Arial"/>
          <w:b w:val="0"/>
          <w:sz w:val="22"/>
          <w:szCs w:val="22"/>
          <w:lang w:val="sr-Latn-RS"/>
        </w:rPr>
        <w:t>.</w:t>
      </w:r>
      <w:r w:rsidR="00034FFA" w:rsidRPr="00A877E4">
        <w:rPr>
          <w:rFonts w:ascii="Arial" w:hAnsi="Arial" w:cs="Arial"/>
          <w:b w:val="0"/>
          <w:sz w:val="22"/>
          <w:szCs w:val="22"/>
          <w:lang w:val="sr-Latn-RS"/>
        </w:rPr>
        <w:t>10</w:t>
      </w:r>
      <w:r w:rsidRPr="00A877E4">
        <w:rPr>
          <w:rFonts w:ascii="Arial" w:hAnsi="Arial" w:cs="Arial"/>
          <w:b w:val="0"/>
          <w:sz w:val="22"/>
          <w:szCs w:val="22"/>
        </w:rPr>
        <w:t>.202</w:t>
      </w:r>
      <w:r w:rsidRPr="00A877E4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A877E4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A877E4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A877E4">
        <w:rPr>
          <w:rFonts w:ascii="Arial" w:hAnsi="Arial" w:cs="Arial"/>
          <w:b w:val="0"/>
          <w:sz w:val="22"/>
          <w:szCs w:val="22"/>
        </w:rPr>
        <w:t>достављамо</w:t>
      </w:r>
      <w:r w:rsidRPr="00D17333">
        <w:rPr>
          <w:rFonts w:ascii="Arial" w:hAnsi="Arial" w:cs="Arial"/>
          <w:b w:val="0"/>
          <w:color w:val="FF0000"/>
          <w:sz w:val="22"/>
          <w:szCs w:val="22"/>
        </w:rPr>
        <w:t>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4F9D0DC4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CC3B5D">
        <w:rPr>
          <w:rFonts w:ascii="Arial" w:hAnsi="Arial" w:cs="Arial"/>
          <w:b/>
          <w:sz w:val="22"/>
          <w:szCs w:val="22"/>
          <w:lang w:val="sr-Latn-RS"/>
        </w:rPr>
        <w:t>3</w:t>
      </w:r>
      <w:r w:rsidR="008A29E7">
        <w:rPr>
          <w:rFonts w:ascii="Arial" w:hAnsi="Arial" w:cs="Arial"/>
          <w:b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06602C5A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3565E8" w:rsidRPr="008D7F18">
        <w:rPr>
          <w:rFonts w:ascii="Arial" w:hAnsi="Arial" w:cs="Arial"/>
          <w:noProof/>
          <w:sz w:val="22"/>
          <w:szCs w:val="22"/>
          <w:lang w:val="sr-Cyrl-CS"/>
        </w:rPr>
        <w:t>„</w:t>
      </w:r>
      <w:bookmarkStart w:id="0" w:name="_Hlk114045293"/>
      <w:r w:rsidR="00034FFA">
        <w:rPr>
          <w:rFonts w:ascii="Arial" w:hAnsi="Arial" w:cs="Arial"/>
          <w:b/>
          <w:sz w:val="22"/>
          <w:szCs w:val="22"/>
          <w:lang w:val="sr-Cyrl-RS"/>
        </w:rPr>
        <w:t>Израда акта о процени ризика од катастрофа и плана заштите и спасавања</w:t>
      </w:r>
      <w:r w:rsidR="003565E8" w:rsidRPr="008D7F18">
        <w:rPr>
          <w:rFonts w:ascii="Arial" w:hAnsi="Arial" w:cs="Arial"/>
          <w:bCs/>
          <w:sz w:val="22"/>
          <w:szCs w:val="22"/>
          <w:lang w:val="sr-Cyrl-CS"/>
        </w:rPr>
        <w:t xml:space="preserve">“ </w:t>
      </w:r>
      <w:bookmarkEnd w:id="0"/>
      <w:r w:rsidRPr="00D75F8B">
        <w:rPr>
          <w:rFonts w:ascii="Arial" w:hAnsi="Arial" w:cs="Arial"/>
          <w:bCs/>
          <w:sz w:val="22"/>
          <w:szCs w:val="22"/>
          <w:lang w:val="sr-Cyrl-CS"/>
        </w:rPr>
        <w:t>у складу са</w:t>
      </w:r>
      <w:r w:rsidR="003565E8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3565E8">
        <w:rPr>
          <w:rFonts w:ascii="Arial" w:hAnsi="Arial" w:cs="Arial"/>
          <w:bCs/>
          <w:sz w:val="22"/>
          <w:szCs w:val="22"/>
          <w:lang w:val="sr-Cyrl-RS"/>
        </w:rPr>
        <w:t xml:space="preserve">захтевима који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3565E8">
        <w:rPr>
          <w:rFonts w:ascii="Arial" w:hAnsi="Arial" w:cs="Arial"/>
          <w:bCs/>
          <w:sz w:val="22"/>
          <w:szCs w:val="22"/>
          <w:lang w:val="sr-Cyrl-CS"/>
        </w:rPr>
        <w:t>су саставни део овог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B4ABCD" w14:textId="57EAAB59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„</w:t>
      </w:r>
      <w:r w:rsidR="00034FFA" w:rsidRPr="00034FFA">
        <w:t xml:space="preserve"> </w:t>
      </w:r>
      <w:r w:rsidR="00034FFA" w:rsidRPr="00034FFA">
        <w:rPr>
          <w:rFonts w:ascii="Arial" w:hAnsi="Arial" w:cs="Arial"/>
          <w:b/>
          <w:sz w:val="22"/>
          <w:szCs w:val="22"/>
          <w:lang w:val="sr-Cyrl-RS"/>
        </w:rPr>
        <w:t>Израда акта о процени ризика од катастрофа и плана заштите и спасавања</w:t>
      </w:r>
      <w:r w:rsidR="003565E8" w:rsidRPr="008D7F18">
        <w:rPr>
          <w:rFonts w:ascii="Arial" w:hAnsi="Arial" w:cs="Arial"/>
          <w:bCs/>
          <w:sz w:val="22"/>
          <w:szCs w:val="22"/>
          <w:lang w:val="sr-Cyrl-CS"/>
        </w:rPr>
        <w:t>“</w:t>
      </w:r>
    </w:p>
    <w:p w14:paraId="4D42124C" w14:textId="77777777" w:rsidR="003565E8" w:rsidRPr="00D75F8B" w:rsidRDefault="003565E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5663099B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="003565E8">
        <w:rPr>
          <w:rFonts w:ascii="Arial" w:hAnsi="Arial" w:cs="Arial"/>
          <w:sz w:val="22"/>
          <w:szCs w:val="22"/>
        </w:rPr>
        <w:t>marijana.djuric</w:t>
      </w:r>
      <w:r w:rsidRPr="00D75F8B">
        <w:rPr>
          <w:rFonts w:ascii="Arial" w:hAnsi="Arial" w:cs="Arial"/>
          <w:sz w:val="22"/>
          <w:szCs w:val="22"/>
        </w:rPr>
        <w:t xml:space="preserve">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28244AD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C01023">
        <w:rPr>
          <w:rFonts w:ascii="Arial" w:hAnsi="Arial" w:cs="Arial"/>
          <w:b/>
          <w:sz w:val="22"/>
          <w:szCs w:val="22"/>
          <w:lang w:val="sr-Latn-RS"/>
        </w:rPr>
        <w:t>11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034FFA">
        <w:rPr>
          <w:rFonts w:ascii="Arial" w:hAnsi="Arial" w:cs="Arial"/>
          <w:b/>
          <w:sz w:val="22"/>
          <w:szCs w:val="22"/>
          <w:lang w:val="sr-Cyrl-RS"/>
        </w:rPr>
        <w:t>1</w:t>
      </w:r>
      <w:r w:rsidR="00C01023">
        <w:rPr>
          <w:rFonts w:ascii="Arial" w:hAnsi="Arial" w:cs="Arial"/>
          <w:b/>
          <w:sz w:val="22"/>
          <w:szCs w:val="22"/>
          <w:lang w:val="sr-Latn-RS"/>
        </w:rPr>
        <w:t>7</w:t>
      </w:r>
      <w:bookmarkStart w:id="1" w:name="_GoBack"/>
      <w:bookmarkEnd w:id="1"/>
      <w:r w:rsidR="003565E8">
        <w:rPr>
          <w:rFonts w:ascii="Arial" w:hAnsi="Arial" w:cs="Arial"/>
          <w:b/>
          <w:sz w:val="22"/>
          <w:szCs w:val="22"/>
        </w:rPr>
        <w:t>.</w:t>
      </w:r>
      <w:r w:rsidR="00034FFA">
        <w:rPr>
          <w:rFonts w:ascii="Arial" w:hAnsi="Arial" w:cs="Arial"/>
          <w:b/>
          <w:sz w:val="22"/>
          <w:szCs w:val="22"/>
          <w:lang w:val="sr-Cyrl-RS"/>
        </w:rPr>
        <w:t>10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D21DCC" w14:textId="77777777" w:rsidR="00A877E4" w:rsidRDefault="00A877E4" w:rsidP="00A877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Марко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Николић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26F497FB" w14:textId="77777777" w:rsidR="003565E8" w:rsidRPr="00D75F8B" w:rsidRDefault="003565E8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28D6A271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D2288F7" w14:textId="40ED433F" w:rsidR="00A27A7C" w:rsidRDefault="00A27A7C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939A7B8" w14:textId="77777777" w:rsidR="00A27A7C" w:rsidRDefault="00A27A7C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F822027" w14:textId="084348D1" w:rsidR="00E45766" w:rsidRPr="006464EB" w:rsidRDefault="00A27A7C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Назив и о</w:t>
      </w:r>
      <w:r w:rsidR="00E45766" w:rsidRPr="006464EB">
        <w:rPr>
          <w:rFonts w:ascii="Arial" w:hAnsi="Arial" w:cs="Arial"/>
          <w:b/>
          <w:sz w:val="22"/>
          <w:szCs w:val="20"/>
          <w:lang w:val="sr-Cyrl-RS" w:eastAsia="ar-SA"/>
        </w:rPr>
        <w:t>пис предмета набавке услуга</w:t>
      </w:r>
      <w:r w:rsidR="00BE45BE">
        <w:rPr>
          <w:rFonts w:ascii="Arial" w:hAnsi="Arial" w:cs="Arial"/>
          <w:b/>
          <w:sz w:val="22"/>
          <w:szCs w:val="20"/>
          <w:lang w:val="sr-Cyrl-RS" w:eastAsia="ar-SA"/>
        </w:rPr>
        <w:t xml:space="preserve"> (опис захтева)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6A542EF4" w14:textId="72C02583" w:rsidR="00A27A7C" w:rsidRPr="00A27A7C" w:rsidRDefault="00034FFA" w:rsidP="00A27A7C">
      <w:pPr>
        <w:suppressAutoHyphens/>
        <w:jc w:val="both"/>
        <w:rPr>
          <w:rFonts w:ascii="Arial" w:hAnsi="Arial" w:cs="Arial"/>
          <w:b/>
          <w:bCs/>
          <w:i/>
          <w:iCs/>
          <w:sz w:val="22"/>
          <w:szCs w:val="20"/>
          <w:lang w:val="sr-Cyrl-RS" w:eastAsia="ar-SA"/>
        </w:rPr>
      </w:pPr>
      <w:r>
        <w:rPr>
          <w:rFonts w:ascii="Arial" w:hAnsi="Arial" w:cs="Arial"/>
          <w:b/>
          <w:bCs/>
          <w:i/>
          <w:iCs/>
          <w:sz w:val="22"/>
          <w:szCs w:val="20"/>
          <w:lang w:val="sr-Cyrl-RS" w:eastAsia="ar-SA"/>
        </w:rPr>
        <w:t>Израда акта о процени ризика од катастрофа и израда плана заштите и спас</w:t>
      </w:r>
      <w:r w:rsidR="00D17333">
        <w:rPr>
          <w:rFonts w:ascii="Arial" w:hAnsi="Arial" w:cs="Arial"/>
          <w:b/>
          <w:bCs/>
          <w:i/>
          <w:iCs/>
          <w:sz w:val="22"/>
          <w:szCs w:val="20"/>
          <w:lang w:val="sr-Latn-RS" w:eastAsia="ar-SA"/>
        </w:rPr>
        <w:t>a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0"/>
          <w:lang w:val="sr-Cyrl-RS" w:eastAsia="ar-SA"/>
        </w:rPr>
        <w:t>вања</w:t>
      </w:r>
      <w:proofErr w:type="spellEnd"/>
    </w:p>
    <w:p w14:paraId="4BA834A0" w14:textId="1766AF7B" w:rsidR="00A27A7C" w:rsidRDefault="00A27A7C" w:rsidP="00A27A7C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4200A2A3" w14:textId="0874957B" w:rsidR="004134DA" w:rsidRDefault="00034FFA" w:rsidP="004134DA">
      <w:pPr>
        <w:pStyle w:val="ListParagraph"/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 xml:space="preserve">У складу са чланом 15 закона о смањењу ризика од катастрофа и управљању ванредним ситуацијама потребно је периодично ажурирање акта и плана у складу са новим околностима, а на сваке 3 године се у </w:t>
      </w:r>
      <w:r w:rsidR="004134DA">
        <w:rPr>
          <w:rFonts w:ascii="Arial" w:hAnsi="Arial" w:cs="Arial"/>
          <w:sz w:val="22"/>
          <w:szCs w:val="20"/>
          <w:lang w:val="sr-Cyrl-RS" w:eastAsia="ar-SA"/>
        </w:rPr>
        <w:t>целини поново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израђују и доносе</w:t>
      </w:r>
      <w:r w:rsidR="004134DA">
        <w:rPr>
          <w:rFonts w:ascii="Arial" w:hAnsi="Arial" w:cs="Arial"/>
          <w:sz w:val="22"/>
          <w:szCs w:val="20"/>
          <w:lang w:val="sr-Cyrl-RS" w:eastAsia="ar-SA"/>
        </w:rPr>
        <w:t xml:space="preserve">(претходна документа су </w:t>
      </w:r>
      <w:proofErr w:type="spellStart"/>
      <w:r w:rsidR="004134DA">
        <w:rPr>
          <w:rFonts w:ascii="Arial" w:hAnsi="Arial" w:cs="Arial"/>
          <w:sz w:val="22"/>
          <w:szCs w:val="20"/>
          <w:lang w:val="sr-Cyrl-RS" w:eastAsia="ar-SA"/>
        </w:rPr>
        <w:t>донешена</w:t>
      </w:r>
      <w:proofErr w:type="spellEnd"/>
      <w:r w:rsidR="004134DA">
        <w:rPr>
          <w:rFonts w:ascii="Arial" w:hAnsi="Arial" w:cs="Arial"/>
          <w:sz w:val="22"/>
          <w:szCs w:val="20"/>
          <w:lang w:val="sr-Cyrl-RS" w:eastAsia="ar-SA"/>
        </w:rPr>
        <w:t xml:space="preserve"> у јулу и септембру 2019. године).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</w:t>
      </w:r>
    </w:p>
    <w:p w14:paraId="7B97512B" w14:textId="77777777" w:rsidR="00A877E4" w:rsidRDefault="00A877E4" w:rsidP="00A877E4">
      <w:pPr>
        <w:pStyle w:val="ListParagraph"/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19E69C47" w14:textId="06E493DB" w:rsidR="00A877E4" w:rsidRDefault="00A877E4" w:rsidP="004134DA">
      <w:pPr>
        <w:pStyle w:val="ListParagraph"/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 xml:space="preserve">Понуђач може да изврши увид у постојећу документацију на адреси Института за јавно здравље Војводине(контакт Звездан Дамњановић </w:t>
      </w:r>
      <w:proofErr w:type="spellStart"/>
      <w:r>
        <w:rPr>
          <w:rFonts w:ascii="Arial" w:hAnsi="Arial" w:cs="Arial"/>
          <w:sz w:val="22"/>
          <w:szCs w:val="20"/>
          <w:lang w:val="sr-Cyrl-RS" w:eastAsia="ar-SA"/>
        </w:rPr>
        <w:t>мејл</w:t>
      </w:r>
      <w:proofErr w:type="spellEnd"/>
      <w:r>
        <w:rPr>
          <w:rFonts w:ascii="Arial" w:hAnsi="Arial" w:cs="Arial"/>
          <w:sz w:val="22"/>
          <w:szCs w:val="20"/>
          <w:lang w:val="sr-Cyrl-RS" w:eastAsia="ar-SA"/>
        </w:rPr>
        <w:t xml:space="preserve">: </w:t>
      </w:r>
      <w:r>
        <w:rPr>
          <w:rFonts w:ascii="Arial" w:hAnsi="Arial" w:cs="Arial"/>
          <w:sz w:val="22"/>
          <w:szCs w:val="20"/>
          <w:lang w:val="sr-Latn-RS" w:eastAsia="ar-SA"/>
        </w:rPr>
        <w:t>zvezdan.damnjanovic@izjzv.org.rs</w:t>
      </w:r>
      <w:r>
        <w:rPr>
          <w:rFonts w:ascii="Arial" w:hAnsi="Arial" w:cs="Arial"/>
          <w:sz w:val="22"/>
          <w:szCs w:val="20"/>
          <w:lang w:val="sr-Cyrl-RS" w:eastAsia="ar-SA"/>
        </w:rPr>
        <w:t>), као и да добије све неопходне информације и изврши увид и упозна се са просторијама Института.</w:t>
      </w:r>
    </w:p>
    <w:p w14:paraId="42327C38" w14:textId="77777777" w:rsidR="00A877E4" w:rsidRPr="00A877E4" w:rsidRDefault="00A877E4" w:rsidP="00A877E4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2ED3BFD9" w14:textId="6C894B9D" w:rsidR="00D17333" w:rsidRDefault="00D17333" w:rsidP="00D17333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6A26C8EF" w14:textId="6CF75F40" w:rsidR="00D17333" w:rsidRDefault="00D17333" w:rsidP="00D17333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690DFFB3" w14:textId="77777777" w:rsidR="00D17333" w:rsidRPr="00D17333" w:rsidRDefault="00D17333" w:rsidP="00D17333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2F92633" w14:textId="46D06CE8" w:rsidR="004134DA" w:rsidRPr="00D17333" w:rsidRDefault="004134DA" w:rsidP="00D17333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17333">
        <w:rPr>
          <w:rFonts w:ascii="Arial" w:hAnsi="Arial" w:cs="Arial"/>
          <w:sz w:val="22"/>
          <w:szCs w:val="20"/>
          <w:lang w:val="sr-Cyrl-RS" w:eastAsia="ar-SA"/>
        </w:rPr>
        <w:t>Правно лице задужено за израду ових докумената мора да испуњава све законом прописане услове(Овлашћења, Лиценце запослених, итд.)</w:t>
      </w:r>
      <w:r w:rsidR="008A29E7" w:rsidRPr="00D17333">
        <w:rPr>
          <w:rFonts w:ascii="Arial" w:hAnsi="Arial" w:cs="Arial"/>
          <w:sz w:val="22"/>
          <w:szCs w:val="20"/>
          <w:lang w:val="sr-Cyrl-RS" w:eastAsia="ar-SA"/>
        </w:rPr>
        <w:t>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3AEC280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0C84FBD" w14:textId="6FD6CB04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E374FF7" w14:textId="02F00FAD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E9617AB" w14:textId="5659280D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5624DBF" w14:textId="277A607D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D469DD" w14:textId="5C6BB0CB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A6A4014" w14:textId="61C46A1A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7274D0C" w14:textId="6D286975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262A46A" w14:textId="7ABECC31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4AC762E" w14:textId="2AD04F63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4825505" w14:textId="7CC5E9F5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AD5756" w14:textId="33E6CBA8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81FBFF4" w14:textId="7FDA0A43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AC8A652" w14:textId="0723D8CB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5408E9C" w14:textId="61F5288E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521C7EC" w14:textId="183FB69C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F4D313F" w14:textId="0DBED343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CBB79F1" w14:textId="3693EB60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3B992F2" w14:textId="0D412871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7B93E76" w14:textId="77777777" w:rsidR="004134DA" w:rsidRDefault="004134DA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9FE4C4" w14:textId="03C757CA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17F8EC5" w14:textId="777F3C75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73F5441" w14:textId="03903648" w:rsidR="00BE45BE" w:rsidRDefault="00BE45B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E7F1483" w14:textId="7C42D3CE" w:rsidR="00BE45BE" w:rsidRDefault="00BE45BE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306A3603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од____________2022год.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153CF9D5" w:rsidR="00E45766" w:rsidRPr="00BE45BE" w:rsidRDefault="00E45766" w:rsidP="00E45766">
      <w:pPr>
        <w:spacing w:before="100" w:beforeAutospacing="1"/>
        <w:ind w:right="259"/>
        <w:rPr>
          <w:sz w:val="22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  <w:r w:rsidR="00BE45BE">
        <w:rPr>
          <w:sz w:val="22"/>
          <w:lang w:val="sr-Cyrl-RS" w:eastAsia="sr-Latn-RS"/>
        </w:rPr>
        <w:t>/ ИЗВРШИОЦУ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377A44F1" w:rsidR="00E45766" w:rsidRPr="00BE45BE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  <w:lang w:val="sr-Cyrl-RS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  <w:r w:rsidR="00BE45BE">
              <w:rPr>
                <w:rStyle w:val="StyleBold"/>
                <w:rFonts w:eastAsiaTheme="majorEastAsia"/>
                <w:lang w:val="sr-Cyrl-RS"/>
              </w:rPr>
              <w:t>/ИЗВРШИОЦА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F30F1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3A55975" w14:textId="50BCF1D1" w:rsidR="005F75EC" w:rsidRDefault="005F75EC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95C2A7" w14:textId="77777777" w:rsidR="005F75EC" w:rsidRDefault="005F75EC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2D569CF4" w:rsidR="00E45766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  <w:lang w:val="sr-Cyrl-RS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BE45BE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3</w:t>
      </w:r>
      <w:r w:rsidR="008A29E7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6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/2022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9501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551"/>
        <w:gridCol w:w="1276"/>
        <w:gridCol w:w="1417"/>
        <w:gridCol w:w="1560"/>
        <w:gridCol w:w="1842"/>
      </w:tblGrid>
      <w:tr w:rsidR="004134DA" w:rsidRPr="0065149C" w14:paraId="6C9FBE21" w14:textId="08B92DCF" w:rsidTr="004134DA">
        <w:trPr>
          <w:trHeight w:val="225"/>
        </w:trPr>
        <w:tc>
          <w:tcPr>
            <w:tcW w:w="855" w:type="dxa"/>
            <w:shd w:val="clear" w:color="auto" w:fill="auto"/>
            <w:vAlign w:val="center"/>
          </w:tcPr>
          <w:p w14:paraId="49559866" w14:textId="214B488A" w:rsidR="004134DA" w:rsidRPr="0065149C" w:rsidRDefault="004134DA" w:rsidP="004134DA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  <w:r>
              <w:rPr>
                <w:rFonts w:eastAsia="Calibri"/>
                <w:b/>
                <w:bCs/>
                <w:lang w:val="sr-Cyrl-CS" w:eastAsia="sr-Cyrl-C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C44A2F" w14:textId="77777777" w:rsidR="004134DA" w:rsidRPr="002F380B" w:rsidRDefault="004134DA" w:rsidP="004134DA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276" w:type="dxa"/>
            <w:vAlign w:val="center"/>
          </w:tcPr>
          <w:p w14:paraId="29FC73D0" w14:textId="4B8BB72A" w:rsidR="004134DA" w:rsidRDefault="004134DA" w:rsidP="004134DA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76EA3966" w14:textId="75838873" w:rsidR="004134DA" w:rsidRDefault="004134DA" w:rsidP="004134DA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560" w:type="dxa"/>
            <w:vAlign w:val="center"/>
          </w:tcPr>
          <w:p w14:paraId="568E72F8" w14:textId="7E7F5B9B" w:rsidR="004134DA" w:rsidRDefault="004134DA" w:rsidP="004134DA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Цена услуге без ПДВ-а</w:t>
            </w:r>
          </w:p>
        </w:tc>
        <w:tc>
          <w:tcPr>
            <w:tcW w:w="1842" w:type="dxa"/>
            <w:vAlign w:val="center"/>
          </w:tcPr>
          <w:p w14:paraId="431F21DC" w14:textId="228AD0F0" w:rsidR="004134DA" w:rsidRDefault="004134DA" w:rsidP="004134DA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Цена услуге са ПДВ-ом</w:t>
            </w:r>
          </w:p>
        </w:tc>
      </w:tr>
      <w:tr w:rsidR="004134DA" w:rsidRPr="0065149C" w14:paraId="64ED4150" w14:textId="1C62CF96" w:rsidTr="00612DEA">
        <w:trPr>
          <w:trHeight w:val="1172"/>
        </w:trPr>
        <w:tc>
          <w:tcPr>
            <w:tcW w:w="855" w:type="dxa"/>
            <w:shd w:val="clear" w:color="auto" w:fill="auto"/>
            <w:vAlign w:val="center"/>
          </w:tcPr>
          <w:p w14:paraId="474DECBA" w14:textId="4E7DACDC" w:rsidR="004134DA" w:rsidRPr="0065149C" w:rsidRDefault="004134DA" w:rsidP="00F40D93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7F756A" w14:textId="071FE3D1" w:rsidR="004134DA" w:rsidRPr="005D4015" w:rsidRDefault="00612DEA" w:rsidP="00612DEA">
            <w:pPr>
              <w:rPr>
                <w:rFonts w:eastAsia="Calibri"/>
                <w:lang w:val="sr-Cyrl-RS"/>
              </w:rPr>
            </w:pPr>
            <w:r w:rsidRPr="00612DEA">
              <w:rPr>
                <w:rFonts w:ascii="Arial" w:hAnsi="Arial" w:cs="Arial"/>
                <w:b/>
                <w:bCs/>
                <w:i/>
                <w:iCs/>
                <w:sz w:val="22"/>
                <w:szCs w:val="20"/>
                <w:lang w:val="sr-Cyrl-RS" w:eastAsia="ar-SA"/>
              </w:rPr>
              <w:t>Израда акта о процени ризика од катастрофа</w:t>
            </w:r>
          </w:p>
        </w:tc>
        <w:tc>
          <w:tcPr>
            <w:tcW w:w="1276" w:type="dxa"/>
          </w:tcPr>
          <w:p w14:paraId="23DF0C2B" w14:textId="77777777" w:rsidR="004134DA" w:rsidRDefault="004134DA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7" w:type="dxa"/>
          </w:tcPr>
          <w:p w14:paraId="76A80D4F" w14:textId="54F3B120" w:rsidR="004134DA" w:rsidRDefault="004134DA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60" w:type="dxa"/>
          </w:tcPr>
          <w:p w14:paraId="175C1529" w14:textId="12A8F412" w:rsidR="004134DA" w:rsidRDefault="004134DA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842" w:type="dxa"/>
          </w:tcPr>
          <w:p w14:paraId="15C27F18" w14:textId="77777777" w:rsidR="004134DA" w:rsidRDefault="004134DA" w:rsidP="00F40D93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4134DA" w:rsidRPr="0065149C" w14:paraId="4F2B4893" w14:textId="77777777" w:rsidTr="00612DEA">
        <w:trPr>
          <w:trHeight w:val="1118"/>
        </w:trPr>
        <w:tc>
          <w:tcPr>
            <w:tcW w:w="855" w:type="dxa"/>
            <w:shd w:val="clear" w:color="auto" w:fill="auto"/>
            <w:vAlign w:val="center"/>
          </w:tcPr>
          <w:p w14:paraId="6B434B95" w14:textId="6F5FF724" w:rsidR="004134DA" w:rsidRPr="00612DEA" w:rsidRDefault="00612DEA" w:rsidP="00F40D93">
            <w:pPr>
              <w:ind w:left="12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B77BE2" w14:textId="59177421" w:rsidR="004134DA" w:rsidRPr="00A27A7C" w:rsidRDefault="00612DEA" w:rsidP="00612DEA">
            <w:pPr>
              <w:suppressAutoHyphens/>
              <w:rPr>
                <w:rFonts w:ascii="Arial" w:hAnsi="Arial" w:cs="Arial"/>
                <w:b/>
                <w:bCs/>
                <w:i/>
                <w:iCs/>
                <w:sz w:val="22"/>
                <w:szCs w:val="20"/>
                <w:lang w:val="sr-Cyrl-RS" w:eastAsia="ar-S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0"/>
                <w:lang w:val="sr-Cyrl-RS" w:eastAsia="ar-SA"/>
              </w:rPr>
              <w:t>И</w:t>
            </w:r>
            <w:r w:rsidRPr="00612DEA">
              <w:rPr>
                <w:rFonts w:ascii="Arial" w:hAnsi="Arial" w:cs="Arial"/>
                <w:b/>
                <w:bCs/>
                <w:i/>
                <w:iCs/>
                <w:sz w:val="22"/>
                <w:szCs w:val="20"/>
                <w:lang w:val="sr-Cyrl-RS" w:eastAsia="ar-SA"/>
              </w:rPr>
              <w:t>зрада плана заштите и спас</w:t>
            </w:r>
            <w:r w:rsidR="00D17333">
              <w:rPr>
                <w:rFonts w:ascii="Arial" w:hAnsi="Arial" w:cs="Arial"/>
                <w:b/>
                <w:bCs/>
                <w:i/>
                <w:iCs/>
                <w:sz w:val="22"/>
                <w:szCs w:val="20"/>
                <w:lang w:val="sr-Latn-RS" w:eastAsia="ar-SA"/>
              </w:rPr>
              <w:t>a</w:t>
            </w:r>
            <w:proofErr w:type="spellStart"/>
            <w:r w:rsidRPr="00612DEA">
              <w:rPr>
                <w:rFonts w:ascii="Arial" w:hAnsi="Arial" w:cs="Arial"/>
                <w:b/>
                <w:bCs/>
                <w:i/>
                <w:iCs/>
                <w:sz w:val="22"/>
                <w:szCs w:val="20"/>
                <w:lang w:val="sr-Cyrl-RS" w:eastAsia="ar-SA"/>
              </w:rPr>
              <w:t>вања</w:t>
            </w:r>
            <w:proofErr w:type="spellEnd"/>
          </w:p>
        </w:tc>
        <w:tc>
          <w:tcPr>
            <w:tcW w:w="1276" w:type="dxa"/>
          </w:tcPr>
          <w:p w14:paraId="1303A7CF" w14:textId="77777777" w:rsidR="004134DA" w:rsidRDefault="004134DA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7" w:type="dxa"/>
          </w:tcPr>
          <w:p w14:paraId="103F915B" w14:textId="3EE2848B" w:rsidR="004134DA" w:rsidRDefault="004134DA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60" w:type="dxa"/>
          </w:tcPr>
          <w:p w14:paraId="0D183E2F" w14:textId="28138770" w:rsidR="004134DA" w:rsidRDefault="004134DA" w:rsidP="00F40D93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842" w:type="dxa"/>
          </w:tcPr>
          <w:p w14:paraId="76164393" w14:textId="77777777" w:rsidR="004134DA" w:rsidRDefault="004134DA" w:rsidP="00F40D93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67C2179F" w14:textId="77777777" w:rsidR="008A29E7" w:rsidRDefault="008A29E7" w:rsidP="008A29E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367E3BF2" w14:textId="057800C4" w:rsidR="008A29E7" w:rsidRPr="008A29E7" w:rsidRDefault="008A29E7" w:rsidP="008A29E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  <w:r w:rsidRPr="008A29E7">
        <w:rPr>
          <w:bCs/>
          <w:lang w:val="sr-Cyrl-CS"/>
        </w:rPr>
        <w:t>У складу са спецификацијом предметне набавке нудимо вам наведене услуге, по укупној цени од:</w:t>
      </w:r>
    </w:p>
    <w:p w14:paraId="7CEF8EA6" w14:textId="0F509694" w:rsidR="00357C3D" w:rsidRDefault="008A29E7" w:rsidP="008A29E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  <w:r w:rsidRPr="008A29E7">
        <w:rPr>
          <w:bCs/>
          <w:lang w:val="sr-Cyrl-CS"/>
        </w:rPr>
        <w:t>_____</w:t>
      </w:r>
      <w:r w:rsidR="00101FAD">
        <w:rPr>
          <w:bCs/>
          <w:lang w:val="sr-Cyrl-CS"/>
        </w:rPr>
        <w:t>____________динара без ПДВ-</w:t>
      </w:r>
      <w:proofErr w:type="spellStart"/>
      <w:r w:rsidR="00101FAD">
        <w:rPr>
          <w:bCs/>
          <w:lang w:val="sr-Cyrl-CS"/>
        </w:rPr>
        <w:t>а,односно</w:t>
      </w:r>
      <w:proofErr w:type="spellEnd"/>
      <w:r w:rsidR="00101FAD">
        <w:rPr>
          <w:bCs/>
          <w:lang w:val="sr-Cyrl-CS"/>
        </w:rPr>
        <w:t xml:space="preserve"> </w:t>
      </w:r>
      <w:r w:rsidRPr="008A29E7">
        <w:rPr>
          <w:bCs/>
          <w:lang w:val="sr-Cyrl-CS"/>
        </w:rPr>
        <w:t>___________________динара  са ПДВ-ом.</w:t>
      </w:r>
    </w:p>
    <w:p w14:paraId="08D26F9B" w14:textId="77777777" w:rsidR="008A29E7" w:rsidRDefault="008A29E7" w:rsidP="008A29E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6C459F93" w14:textId="347EDB89" w:rsid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НАПОМЕНА: У цену мора</w:t>
      </w:r>
      <w:r w:rsidR="00EC5AC9">
        <w:rPr>
          <w:rFonts w:ascii="Arial" w:hAnsi="Arial" w:cs="Arial"/>
          <w:b/>
          <w:sz w:val="22"/>
          <w:szCs w:val="22"/>
          <w:lang w:val="sr-Cyrl-RS"/>
        </w:rPr>
        <w:t>ју</w:t>
      </w:r>
      <w:r w:rsidRPr="004270E1">
        <w:rPr>
          <w:rFonts w:ascii="Arial" w:hAnsi="Arial" w:cs="Arial"/>
          <w:b/>
          <w:sz w:val="22"/>
          <w:szCs w:val="22"/>
          <w:lang w:val="sr-Cyrl-RS"/>
        </w:rPr>
        <w:t xml:space="preserve"> бити урачунат</w:t>
      </w:r>
      <w:r w:rsidR="00EC5AC9">
        <w:rPr>
          <w:rFonts w:ascii="Arial" w:hAnsi="Arial" w:cs="Arial"/>
          <w:b/>
          <w:sz w:val="22"/>
          <w:szCs w:val="22"/>
          <w:lang w:val="sr-Cyrl-RS"/>
        </w:rPr>
        <w:t>и</w:t>
      </w:r>
      <w:r w:rsidRPr="004270E1">
        <w:rPr>
          <w:rFonts w:ascii="Arial" w:hAnsi="Arial" w:cs="Arial"/>
          <w:b/>
          <w:sz w:val="22"/>
          <w:szCs w:val="22"/>
          <w:lang w:val="sr-Cyrl-RS"/>
        </w:rPr>
        <w:t xml:space="preserve"> сви трошкови потребни за реализацију предметне набавке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01B8E5C0" w14:textId="77777777" w:rsidR="00612DEA" w:rsidRPr="004270E1" w:rsidRDefault="00612DEA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</w:p>
    <w:p w14:paraId="2F188522" w14:textId="302A286F" w:rsidR="004270E1" w:rsidRDefault="00612DEA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УСЛОВИ УЧЕШЋА:</w:t>
      </w:r>
    </w:p>
    <w:p w14:paraId="0A6CA65F" w14:textId="2A39979B" w:rsidR="00612DEA" w:rsidRDefault="00612DEA" w:rsidP="00612DEA">
      <w:pPr>
        <w:pStyle w:val="ListParagraph"/>
        <w:numPr>
          <w:ilvl w:val="0"/>
          <w:numId w:val="12"/>
        </w:num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612DEA">
        <w:rPr>
          <w:rFonts w:ascii="Arial" w:hAnsi="Arial" w:cs="Arial"/>
          <w:sz w:val="22"/>
          <w:szCs w:val="22"/>
          <w:lang w:val="sr-Cyrl-RS"/>
        </w:rPr>
        <w:t>Понуђач мора да испуњава све законом прописане услове за израду акта о процени ризика од катастрофа и плана заштите и спасавања.</w:t>
      </w:r>
    </w:p>
    <w:p w14:paraId="7E79F1C4" w14:textId="77777777" w:rsidR="00612DEA" w:rsidRDefault="00612DEA" w:rsidP="00612DEA">
      <w:pPr>
        <w:pStyle w:val="ListParagraph"/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5A6F09EC" w14:textId="47504C80" w:rsidR="00612DEA" w:rsidRDefault="00612DEA" w:rsidP="00612DEA">
      <w:pPr>
        <w:pStyle w:val="ListParagraph"/>
        <w:numPr>
          <w:ilvl w:val="0"/>
          <w:numId w:val="12"/>
        </w:num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Понуђач мора да има најмање 3 лица запослена на неодређено време са </w:t>
      </w:r>
      <w:r w:rsidR="00D17333">
        <w:rPr>
          <w:rFonts w:ascii="Arial" w:hAnsi="Arial" w:cs="Arial"/>
          <w:sz w:val="22"/>
          <w:szCs w:val="22"/>
          <w:lang w:val="sr-Cyrl-RS"/>
        </w:rPr>
        <w:t xml:space="preserve">важећом </w:t>
      </w:r>
      <w:r>
        <w:rPr>
          <w:rFonts w:ascii="Arial" w:hAnsi="Arial" w:cs="Arial"/>
          <w:sz w:val="22"/>
          <w:szCs w:val="22"/>
          <w:lang w:val="sr-Cyrl-RS"/>
        </w:rPr>
        <w:t>лиценцом за израду процене ризика од катастрофа.</w:t>
      </w:r>
    </w:p>
    <w:p w14:paraId="0BC00AF1" w14:textId="77777777" w:rsidR="00612DEA" w:rsidRPr="00612DEA" w:rsidRDefault="00612DEA" w:rsidP="00612DEA">
      <w:pPr>
        <w:pStyle w:val="ListParagraph"/>
        <w:rPr>
          <w:rFonts w:ascii="Arial" w:hAnsi="Arial" w:cs="Arial"/>
          <w:sz w:val="22"/>
          <w:szCs w:val="22"/>
          <w:lang w:val="sr-Cyrl-RS"/>
        </w:rPr>
      </w:pPr>
    </w:p>
    <w:p w14:paraId="4B9F699D" w14:textId="66459FDF" w:rsidR="00612DEA" w:rsidRPr="00612DEA" w:rsidRDefault="00612DEA" w:rsidP="00612DEA">
      <w:pPr>
        <w:pStyle w:val="ListParagraph"/>
        <w:numPr>
          <w:ilvl w:val="0"/>
          <w:numId w:val="12"/>
        </w:num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Понуђач мора да има </w:t>
      </w:r>
      <w:r w:rsidR="00D17333">
        <w:rPr>
          <w:rFonts w:ascii="Arial" w:hAnsi="Arial" w:cs="Arial"/>
          <w:sz w:val="22"/>
          <w:szCs w:val="22"/>
          <w:lang w:val="sr-Cyrl-RS"/>
        </w:rPr>
        <w:t xml:space="preserve">важеће </w:t>
      </w:r>
      <w:r>
        <w:rPr>
          <w:rFonts w:ascii="Arial" w:hAnsi="Arial" w:cs="Arial"/>
          <w:sz w:val="22"/>
          <w:szCs w:val="22"/>
          <w:lang w:val="sr-Cyrl-RS"/>
        </w:rPr>
        <w:t>овлашћење од МУП-а Републике Србије – сектора за ванредне ситуације за израду акта о процени ризика од катастрофа и плана заштите и спасавања.</w:t>
      </w:r>
    </w:p>
    <w:p w14:paraId="462B5FD2" w14:textId="67C2C8B0" w:rsidR="00612DEA" w:rsidRDefault="00612DEA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3699F6C2" w14:textId="6084E4B2" w:rsidR="00101FAD" w:rsidRDefault="00101FAD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>РОК ЗА ИЗВРШЕЊЕ УСЛУГА:</w:t>
      </w:r>
    </w:p>
    <w:p w14:paraId="6546721B" w14:textId="4E083B9E" w:rsidR="00101FAD" w:rsidRDefault="00101FAD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2CE4066C" w14:textId="2C8734AC" w:rsidR="00101FAD" w:rsidRPr="00101FAD" w:rsidRDefault="00101FAD" w:rsidP="002F380B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>Рок за извршење услуга је_______ дана од дана потписивања уговора.</w:t>
      </w:r>
    </w:p>
    <w:p w14:paraId="73DFDB2D" w14:textId="77777777" w:rsidR="00101FAD" w:rsidRDefault="00101FAD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233DA38A" w14:textId="6AC94365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35F5EB19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испостављ</w:t>
      </w:r>
      <w:r w:rsidR="00D17333">
        <w:rPr>
          <w:rFonts w:ascii="Arial" w:hAnsi="Arial" w:cs="Arial"/>
          <w:sz w:val="22"/>
          <w:szCs w:val="22"/>
          <w:lang w:val="sr-Cyrl-RS"/>
        </w:rPr>
        <w:t>ене исправне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007C6A0D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="00D17333">
        <w:rPr>
          <w:rFonts w:ascii="Arial" w:hAnsi="Arial" w:cs="Arial" w:hint="eastAsia"/>
          <w:sz w:val="22"/>
          <w:szCs w:val="22"/>
        </w:rPr>
        <w:t>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17333">
        <w:rPr>
          <w:rFonts w:ascii="Arial" w:hAnsi="Arial" w:cs="Arial" w:hint="eastAsia"/>
          <w:sz w:val="22"/>
          <w:szCs w:val="22"/>
        </w:rPr>
        <w:t>ф</w:t>
      </w:r>
      <w:proofErr w:type="spellStart"/>
      <w:r w:rsidR="00D17333">
        <w:rPr>
          <w:rFonts w:ascii="Arial" w:hAnsi="Arial" w:cs="Arial"/>
          <w:sz w:val="22"/>
          <w:szCs w:val="22"/>
          <w:lang w:val="sr-Cyrl-RS"/>
        </w:rPr>
        <w:t>актура</w:t>
      </w:r>
      <w:proofErr w:type="spellEnd"/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046F634" w14:textId="395C70CB" w:rsidR="002F380B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A5FDE36" w14:textId="77777777" w:rsidR="00EC5AC9" w:rsidRPr="00670C43" w:rsidRDefault="00EC5AC9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3BDB7A6C" w:rsidR="002F380B" w:rsidRDefault="002F380B" w:rsidP="002F380B">
      <w:pPr>
        <w:jc w:val="both"/>
        <w:rPr>
          <w:rFonts w:ascii="Arial" w:hAnsi="Arial" w:cs="Arial"/>
          <w:i/>
          <w:iCs/>
          <w:sz w:val="22"/>
          <w:szCs w:val="22"/>
          <w:lang w:val="sr-Cyrl-RS"/>
        </w:rPr>
      </w:pP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Напомена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: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понуђач</w:t>
      </w:r>
      <w:r w:rsidR="00EC5AC9">
        <w:rPr>
          <w:rFonts w:ascii="Arial" w:hAnsi="Arial" w:cs="Arial"/>
          <w:i/>
          <w:iCs/>
          <w:sz w:val="22"/>
          <w:szCs w:val="22"/>
          <w:lang w:val="sr-Cyrl-RS"/>
        </w:rPr>
        <w:t>/извршилац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уписује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број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дана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важења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понуде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–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не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може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бити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краћи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од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30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дана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од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дана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отварања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C5AC9">
        <w:rPr>
          <w:rFonts w:ascii="Arial" w:hAnsi="Arial" w:cs="Arial" w:hint="eastAsia"/>
          <w:i/>
          <w:iCs/>
          <w:sz w:val="22"/>
          <w:szCs w:val="22"/>
          <w:lang w:val="sr-Cyrl-RS"/>
        </w:rPr>
        <w:t>понуда</w:t>
      </w:r>
      <w:r w:rsidRPr="00EC5AC9">
        <w:rPr>
          <w:rFonts w:ascii="Arial" w:hAnsi="Arial" w:cs="Arial"/>
          <w:i/>
          <w:iCs/>
          <w:sz w:val="22"/>
          <w:szCs w:val="22"/>
          <w:lang w:val="sr-Cyrl-RS"/>
        </w:rPr>
        <w:t>.</w:t>
      </w:r>
    </w:p>
    <w:p w14:paraId="32A20674" w14:textId="469E2418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EC5AC9">
        <w:rPr>
          <w:rFonts w:ascii="Arial" w:hAnsi="Arial" w:cs="Arial"/>
          <w:sz w:val="22"/>
          <w:szCs w:val="20"/>
          <w:lang w:val="sr-Cyrl-RS" w:eastAsia="sr-Latn-RS"/>
        </w:rPr>
        <w:t xml:space="preserve">     </w:t>
      </w:r>
      <w:r w:rsidR="002F380B">
        <w:rPr>
          <w:rFonts w:ascii="Arial" w:hAnsi="Arial" w:cs="Arial"/>
          <w:sz w:val="22"/>
          <w:szCs w:val="20"/>
          <w:lang w:eastAsia="sr-Latn-RS"/>
        </w:rPr>
        <w:t>ПОНУЂАЧ</w:t>
      </w:r>
      <w:r w:rsidR="00EC5AC9">
        <w:rPr>
          <w:rFonts w:ascii="Arial" w:hAnsi="Arial" w:cs="Arial"/>
          <w:sz w:val="22"/>
          <w:szCs w:val="20"/>
          <w:lang w:val="sr-Cyrl-RS" w:eastAsia="sr-Latn-RS"/>
        </w:rPr>
        <w:t>/ИЗВРШИЛАЦ</w:t>
      </w:r>
      <w:r w:rsidR="002F380B">
        <w:rPr>
          <w:rFonts w:ascii="Arial" w:hAnsi="Arial" w:cs="Arial"/>
          <w:sz w:val="22"/>
          <w:szCs w:val="20"/>
          <w:lang w:eastAsia="sr-Latn-RS"/>
        </w:rPr>
        <w:t>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2C17AA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 xml:space="preserve">ОБРАЗАЦ ИЗЈАВЕ </w:t>
      </w:r>
    </w:p>
    <w:p w14:paraId="38591B63" w14:textId="26DB91D4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1B0146">
        <w:rPr>
          <w:rFonts w:ascii="Arial" w:hAnsi="Arial" w:cs="Arial"/>
          <w:b/>
          <w:sz w:val="22"/>
          <w:szCs w:val="22"/>
          <w:lang w:val="sr-Cyrl-RS"/>
        </w:rPr>
        <w:t>3</w:t>
      </w:r>
      <w:r w:rsidR="008A29E7">
        <w:rPr>
          <w:rFonts w:ascii="Arial" w:hAnsi="Arial" w:cs="Arial"/>
          <w:b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2B75CF1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1B0146">
        <w:rPr>
          <w:rFonts w:ascii="Arial" w:hAnsi="Arial" w:cs="Arial"/>
          <w:sz w:val="22"/>
          <w:szCs w:val="22"/>
          <w:lang w:val="sr-Cyrl-RS"/>
        </w:rPr>
        <w:t>3</w:t>
      </w:r>
      <w:r w:rsidR="008A29E7">
        <w:rPr>
          <w:rFonts w:ascii="Arial" w:hAnsi="Arial" w:cs="Arial"/>
          <w:sz w:val="22"/>
          <w:szCs w:val="22"/>
          <w:lang w:val="sr-Cyrl-RS"/>
        </w:rPr>
        <w:t>6</w:t>
      </w:r>
      <w:r w:rsidRPr="00D75F8B">
        <w:rPr>
          <w:rFonts w:ascii="Arial" w:hAnsi="Arial" w:cs="Arial"/>
          <w:sz w:val="22"/>
          <w:szCs w:val="22"/>
          <w:lang w:val="sr-Cyrl-RS"/>
        </w:rPr>
        <w:t>/2022, као овлашћено лице понуђача</w:t>
      </w:r>
      <w:r w:rsidR="00F90AC7">
        <w:rPr>
          <w:rFonts w:ascii="Arial" w:hAnsi="Arial" w:cs="Arial"/>
          <w:sz w:val="22"/>
          <w:szCs w:val="22"/>
          <w:lang w:val="sr-Cyrl-RS"/>
        </w:rPr>
        <w:t>/извршиоца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55558686" w:rsidR="002C2D80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4D169B52" w14:textId="77777777" w:rsidR="00F90AC7" w:rsidRDefault="00F90AC7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0584D64E" w14:textId="77777777" w:rsidR="00F02F42" w:rsidRDefault="00F02F42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FB075F4" w14:textId="4DABDD4C" w:rsidR="00F02F42" w:rsidRPr="00D75F8B" w:rsidRDefault="00F90AC7" w:rsidP="00F02F42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Обавезујемо се да </w:t>
      </w:r>
      <w:r w:rsidRPr="00F90AC7">
        <w:rPr>
          <w:rFonts w:ascii="Arial" w:hAnsi="Arial" w:cs="Arial"/>
          <w:sz w:val="22"/>
          <w:szCs w:val="22"/>
          <w:lang w:val="sr-Cyrl-CS"/>
        </w:rPr>
        <w:t>услуг</w:t>
      </w:r>
      <w:r>
        <w:rPr>
          <w:rFonts w:ascii="Arial" w:hAnsi="Arial" w:cs="Arial"/>
          <w:sz w:val="22"/>
          <w:szCs w:val="22"/>
          <w:lang w:val="sr-Cyrl-CS"/>
        </w:rPr>
        <w:t>у</w:t>
      </w:r>
      <w:r w:rsidRPr="00F90AC7">
        <w:rPr>
          <w:rFonts w:ascii="Arial" w:hAnsi="Arial" w:cs="Arial"/>
          <w:sz w:val="22"/>
          <w:szCs w:val="22"/>
          <w:lang w:val="sr-Cyrl-CS"/>
        </w:rPr>
        <w:t xml:space="preserve"> која је предмет набавке изврши</w:t>
      </w:r>
      <w:r>
        <w:rPr>
          <w:rFonts w:ascii="Arial" w:hAnsi="Arial" w:cs="Arial"/>
          <w:sz w:val="22"/>
          <w:szCs w:val="22"/>
          <w:lang w:val="sr-Cyrl-CS"/>
        </w:rPr>
        <w:t>мо</w:t>
      </w:r>
      <w:r w:rsidRPr="00F90AC7">
        <w:rPr>
          <w:rFonts w:ascii="Arial" w:hAnsi="Arial" w:cs="Arial"/>
          <w:sz w:val="22"/>
          <w:szCs w:val="22"/>
          <w:lang w:val="sr-Cyrl-CS"/>
        </w:rPr>
        <w:t xml:space="preserve"> у свему према захтевима</w:t>
      </w:r>
      <w:r w:rsidR="00F02F4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02F42" w:rsidRPr="00D75F8B">
        <w:rPr>
          <w:rFonts w:ascii="Arial" w:hAnsi="Arial" w:cs="Arial"/>
          <w:sz w:val="22"/>
          <w:szCs w:val="22"/>
          <w:lang w:val="sr-Cyrl-RS"/>
        </w:rPr>
        <w:t>утврђен</w:t>
      </w:r>
      <w:r>
        <w:rPr>
          <w:rFonts w:ascii="Arial" w:hAnsi="Arial" w:cs="Arial"/>
          <w:sz w:val="22"/>
          <w:szCs w:val="22"/>
          <w:lang w:val="sr-Cyrl-RS"/>
        </w:rPr>
        <w:t xml:space="preserve">им </w:t>
      </w:r>
      <w:r w:rsidR="00F02F42" w:rsidRPr="00D75F8B">
        <w:rPr>
          <w:rFonts w:ascii="Arial" w:hAnsi="Arial" w:cs="Arial"/>
          <w:sz w:val="22"/>
          <w:szCs w:val="22"/>
          <w:lang w:val="sr-Cyrl-RS"/>
        </w:rPr>
        <w:t xml:space="preserve">  позивом</w:t>
      </w:r>
      <w:r w:rsidR="00F02F42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4BB3BF" w14:textId="77777777" w:rsidR="00F90AC7" w:rsidRDefault="00F90AC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14E9DB" w14:textId="77777777" w:rsidR="00F90AC7" w:rsidRDefault="00F90AC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CEFB173" w14:textId="77777777" w:rsidR="00F90AC7" w:rsidRDefault="00F90AC7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62F93BA" w14:textId="4E42005A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</w:t>
      </w:r>
      <w:r w:rsidR="00961B41">
        <w:rPr>
          <w:rFonts w:ascii="Arial" w:hAnsi="Arial" w:cs="Arial"/>
          <w:sz w:val="22"/>
          <w:szCs w:val="22"/>
          <w:lang w:val="sr-Cyrl-RS"/>
        </w:rPr>
        <w:t>/извршилац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________________________</w:t>
      </w:r>
      <w:r w:rsidR="00806457">
        <w:rPr>
          <w:rFonts w:ascii="Arial" w:hAnsi="Arial" w:cs="Arial"/>
          <w:sz w:val="22"/>
          <w:szCs w:val="22"/>
          <w:lang w:val="sr-Cyrl-RS"/>
        </w:rPr>
        <w:t xml:space="preserve">________________________________, 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55144C0B" w:rsidR="002C2D80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06B6298D" w14:textId="008B377B" w:rsidR="00806457" w:rsidRPr="00D75F8B" w:rsidRDefault="00806457" w:rsidP="00806457">
      <w:pPr>
        <w:tabs>
          <w:tab w:val="left" w:pos="9231"/>
          <w:tab w:val="left" w:pos="9412"/>
        </w:tabs>
        <w:jc w:val="both"/>
        <w:rPr>
          <w:rFonts w:ascii="Arial" w:hAnsi="Arial" w:cs="Arial"/>
          <w:sz w:val="22"/>
          <w:szCs w:val="22"/>
          <w:lang w:val="sr-Cyrl-RS"/>
        </w:rPr>
      </w:pP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4B4DD936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Датум:                                                     М.П.           Потпис овлашћеног лица понуђача</w:t>
      </w:r>
      <w:r w:rsidR="00F90AC7">
        <w:rPr>
          <w:rFonts w:ascii="Arial" w:hAnsi="Arial" w:cs="Arial"/>
          <w:sz w:val="22"/>
          <w:szCs w:val="22"/>
          <w:lang w:val="sr-Cyrl-RS"/>
        </w:rPr>
        <w:t>/извршиоца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76B8149" w14:textId="77777777" w:rsidR="00A210B8" w:rsidRPr="006C710C" w:rsidRDefault="00A210B8" w:rsidP="00A210B8">
      <w:pPr>
        <w:spacing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lastRenderedPageBreak/>
        <w:t>МОДЕЛ УГОВОРА</w:t>
      </w:r>
    </w:p>
    <w:p w14:paraId="124B9767" w14:textId="4563EE3A" w:rsidR="00A210B8" w:rsidRPr="006C710C" w:rsidRDefault="00A210B8" w:rsidP="00A210B8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6C710C">
        <w:rPr>
          <w:rFonts w:ascii="Arial" w:hAnsi="Arial" w:cs="Arial"/>
          <w:sz w:val="22"/>
          <w:szCs w:val="22"/>
          <w:lang w:val="ru-RU"/>
        </w:rPr>
        <w:t>08246912</w:t>
      </w:r>
      <w:r w:rsidRPr="006C710C">
        <w:rPr>
          <w:rFonts w:ascii="Arial" w:hAnsi="Arial" w:cs="Arial"/>
          <w:sz w:val="22"/>
          <w:szCs w:val="22"/>
          <w:lang w:val="sr-Latn-CS"/>
        </w:rPr>
        <w:t>,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6C710C">
        <w:rPr>
          <w:rFonts w:ascii="Arial" w:hAnsi="Arial" w:cs="Arial"/>
          <w:sz w:val="22"/>
          <w:szCs w:val="22"/>
          <w:lang w:val="ru-RU"/>
        </w:rPr>
        <w:t>100452714</w:t>
      </w:r>
      <w:r w:rsidRPr="006C710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840-692667-61</w:t>
      </w:r>
      <w:r w:rsidR="00D17333">
        <w:rPr>
          <w:rFonts w:ascii="Arial" w:hAnsi="Arial" w:cs="Arial"/>
          <w:sz w:val="22"/>
          <w:szCs w:val="22"/>
          <w:lang w:val="ru-RU"/>
        </w:rPr>
        <w:t>, ЈБКЈС 08687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који се води код Управе за </w:t>
      </w:r>
      <w:r w:rsidRPr="006C710C">
        <w:rPr>
          <w:rFonts w:ascii="Arial" w:hAnsi="Arial" w:cs="Arial"/>
          <w:sz w:val="22"/>
          <w:szCs w:val="22"/>
          <w:lang w:val="sr-Cyrl-CS"/>
        </w:rPr>
        <w:t>трезор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 кога заступа 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. директора </w:t>
      </w:r>
      <w:proofErr w:type="spellStart"/>
      <w:r w:rsidRPr="006C710C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78FC01A3" w14:textId="77777777" w:rsidR="00A210B8" w:rsidRPr="006C710C" w:rsidRDefault="00A210B8" w:rsidP="00A210B8">
      <w:pPr>
        <w:ind w:left="3600"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и</w:t>
      </w:r>
    </w:p>
    <w:p w14:paraId="76D7C565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EBCA535" w14:textId="26EE3771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6C710C">
        <w:rPr>
          <w:rFonts w:ascii="Arial" w:hAnsi="Arial" w:cs="Arial"/>
          <w:sz w:val="22"/>
          <w:szCs w:val="22"/>
          <w:lang w:val="sr-Cyrl-RS"/>
        </w:rPr>
        <w:t>/адресом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у ____________________, __________________________, матични број:________________, ПИБ:_____________</w:t>
      </w:r>
      <w:r w:rsidRPr="006C710C">
        <w:rPr>
          <w:rFonts w:ascii="Arial" w:hAnsi="Arial" w:cs="Arial"/>
          <w:sz w:val="22"/>
          <w:szCs w:val="22"/>
          <w:lang w:val="sr-Cyrl-RS"/>
        </w:rPr>
        <w:t>___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, рачун број: ___________________________ код _____________________, кога заступа __________________________ (у даљем тексту:  </w:t>
      </w:r>
      <w:r w:rsidR="005F75EC">
        <w:rPr>
          <w:rFonts w:ascii="Arial" w:hAnsi="Arial" w:cs="Arial"/>
          <w:sz w:val="22"/>
          <w:szCs w:val="22"/>
          <w:lang w:val="sr-Cyrl-RS"/>
        </w:rPr>
        <w:t>Извршилац услуга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), </w:t>
      </w:r>
    </w:p>
    <w:p w14:paraId="361AC349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3BC2A9FA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5FFA939" w14:textId="77777777" w:rsidR="00A210B8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закључили су </w:t>
      </w:r>
    </w:p>
    <w:p w14:paraId="2C0BBB89" w14:textId="77777777" w:rsidR="00A210B8" w:rsidRPr="006C710C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>УГОВОР О НАБАВЦИ УСЛУГА</w:t>
      </w:r>
    </w:p>
    <w:p w14:paraId="592649B7" w14:textId="1092DC38" w:rsidR="00A210B8" w:rsidRPr="006C710C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210B8">
        <w:rPr>
          <w:rFonts w:ascii="Arial" w:hAnsi="Arial" w:cs="Arial"/>
          <w:b/>
          <w:sz w:val="22"/>
          <w:szCs w:val="22"/>
          <w:lang w:val="sr-Cyrl-RS"/>
        </w:rPr>
        <w:t>Израда акта о процени ризика од катастрофа и плана заштите и спасавања</w:t>
      </w:r>
    </w:p>
    <w:p w14:paraId="2CE6CE3E" w14:textId="5D52DD5B" w:rsidR="00A210B8" w:rsidRPr="006C710C" w:rsidRDefault="00A210B8" w:rsidP="00A210B8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b/>
          <w:sz w:val="22"/>
          <w:szCs w:val="22"/>
          <w:lang w:val="sr-Cyrl-RS"/>
        </w:rPr>
        <w:t>НА-</w:t>
      </w:r>
      <w:r>
        <w:rPr>
          <w:rFonts w:ascii="Arial" w:hAnsi="Arial" w:cs="Arial"/>
          <w:b/>
          <w:sz w:val="22"/>
          <w:szCs w:val="22"/>
          <w:lang w:val="sr-Latn-RS"/>
        </w:rPr>
        <w:t>36</w:t>
      </w:r>
      <w:r w:rsidRPr="006C710C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D82F56B" w14:textId="77777777" w:rsidR="00A210B8" w:rsidRPr="006C710C" w:rsidRDefault="00A210B8" w:rsidP="00A210B8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ru-RU"/>
        </w:rPr>
      </w:pPr>
      <w:r w:rsidRPr="006C710C">
        <w:rPr>
          <w:rFonts w:ascii="Arial" w:hAnsi="Arial" w:cs="Arial"/>
          <w:bCs/>
          <w:kern w:val="32"/>
          <w:sz w:val="22"/>
          <w:szCs w:val="22"/>
          <w:lang w:val="ru-RU"/>
        </w:rPr>
        <w:t>ПРЕДМЕТ</w:t>
      </w:r>
    </w:p>
    <w:p w14:paraId="140DDBFF" w14:textId="77777777" w:rsidR="00A210B8" w:rsidRPr="006C710C" w:rsidRDefault="00A210B8" w:rsidP="00A210B8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1</w:t>
      </w:r>
      <w:r w:rsidRPr="006C710C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72BD7C1B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77A6996B" w14:textId="22097314" w:rsidR="00A210B8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Pr="006C710C">
        <w:rPr>
          <w:rFonts w:ascii="Arial" w:hAnsi="Arial" w:cs="Arial"/>
          <w:sz w:val="22"/>
          <w:szCs w:val="22"/>
          <w:lang w:val="sr-Cyrl-CS"/>
        </w:rPr>
        <w:t>У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говора 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је извршење услуга </w:t>
      </w:r>
      <w:r w:rsidRPr="006C710C">
        <w:rPr>
          <w:rFonts w:ascii="Arial" w:hAnsi="Arial" w:cs="Arial"/>
          <w:b/>
          <w:sz w:val="22"/>
          <w:szCs w:val="22"/>
          <w:lang w:val="sr-Cyrl-RS"/>
        </w:rPr>
        <w:t>„</w:t>
      </w:r>
      <w:r w:rsidRPr="00A210B8">
        <w:rPr>
          <w:rFonts w:ascii="Arial" w:hAnsi="Arial" w:cs="Arial"/>
          <w:b/>
          <w:sz w:val="22"/>
          <w:szCs w:val="22"/>
          <w:lang w:val="sr-Cyrl-RS"/>
        </w:rPr>
        <w:t>Израда акта о процени ризика од катастрофа и плана заштите и спасавања</w:t>
      </w:r>
      <w:r w:rsidRPr="006C710C">
        <w:rPr>
          <w:rFonts w:ascii="Arial" w:hAnsi="Arial" w:cs="Arial"/>
          <w:b/>
          <w:sz w:val="22"/>
          <w:szCs w:val="22"/>
          <w:lang w:val="sr-Cyrl-RS"/>
        </w:rPr>
        <w:t>“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C710C">
        <w:rPr>
          <w:rFonts w:ascii="Arial" w:hAnsi="Arial" w:cs="Arial"/>
          <w:sz w:val="22"/>
          <w:szCs w:val="22"/>
          <w:lang w:val="sr-Cyrl-CS"/>
        </w:rPr>
        <w:t>дефинисан</w:t>
      </w:r>
      <w:r w:rsidRPr="006C710C">
        <w:rPr>
          <w:rFonts w:ascii="Arial" w:hAnsi="Arial" w:cs="Arial"/>
          <w:sz w:val="22"/>
          <w:szCs w:val="22"/>
          <w:lang w:val="sr-Cyrl-RS"/>
        </w:rPr>
        <w:t>их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и описан</w:t>
      </w:r>
      <w:r w:rsidRPr="006C710C">
        <w:rPr>
          <w:rFonts w:ascii="Arial" w:hAnsi="Arial" w:cs="Arial"/>
          <w:sz w:val="22"/>
          <w:szCs w:val="22"/>
          <w:lang w:val="sr-Cyrl-RS"/>
        </w:rPr>
        <w:t>их у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 Позиву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предметног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поступка набавке,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цен</w:t>
      </w:r>
      <w:r w:rsidRPr="006C710C">
        <w:rPr>
          <w:rFonts w:ascii="Arial" w:hAnsi="Arial" w:cs="Arial"/>
          <w:sz w:val="22"/>
          <w:szCs w:val="22"/>
          <w:lang w:val="sr-Cyrl-RS"/>
        </w:rPr>
        <w:t>ом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одређен</w:t>
      </w:r>
      <w:proofErr w:type="spellEnd"/>
      <w:r w:rsidRPr="006C710C">
        <w:rPr>
          <w:rFonts w:ascii="Arial" w:hAnsi="Arial" w:cs="Arial"/>
          <w:sz w:val="22"/>
          <w:szCs w:val="22"/>
          <w:lang w:val="sr-Cyrl-RS"/>
        </w:rPr>
        <w:t>ом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у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прихваћеној </w:t>
      </w:r>
      <w:r w:rsidRPr="006C710C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онуди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Д</w:t>
      </w:r>
      <w:proofErr w:type="spellStart"/>
      <w:r w:rsidRPr="006C710C">
        <w:rPr>
          <w:rFonts w:ascii="Arial" w:hAnsi="Arial" w:cs="Arial"/>
          <w:sz w:val="22"/>
          <w:szCs w:val="22"/>
          <w:lang w:val="sr-Cyrl-RS"/>
        </w:rPr>
        <w:t>обављача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>.</w:t>
      </w:r>
    </w:p>
    <w:p w14:paraId="5F908E32" w14:textId="77777777" w:rsidR="00A210B8" w:rsidRPr="00A210B8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4D588905" w14:textId="7FF4AECD" w:rsidR="00A210B8" w:rsidRPr="006C710C" w:rsidRDefault="005F75EC" w:rsidP="00A210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A210B8" w:rsidRPr="006C710C">
        <w:rPr>
          <w:rFonts w:ascii="Arial" w:hAnsi="Arial" w:cs="Arial"/>
          <w:sz w:val="22"/>
          <w:szCs w:val="22"/>
          <w:lang w:val="sr-Cyrl-CS"/>
        </w:rPr>
        <w:t xml:space="preserve"> се обавезује да ће </w:t>
      </w:r>
      <w:r w:rsidR="00A210B8" w:rsidRPr="006C710C">
        <w:rPr>
          <w:rFonts w:ascii="Arial" w:hAnsi="Arial" w:cs="Arial"/>
          <w:sz w:val="22"/>
          <w:szCs w:val="22"/>
          <w:lang w:val="sr-Cyrl-RS"/>
        </w:rPr>
        <w:t>услуге</w:t>
      </w:r>
      <w:r w:rsidR="00A210B8" w:rsidRPr="006C710C">
        <w:rPr>
          <w:rFonts w:ascii="Arial" w:hAnsi="Arial" w:cs="Arial"/>
          <w:sz w:val="22"/>
          <w:szCs w:val="22"/>
          <w:lang w:val="sr-Cyrl-CS"/>
        </w:rPr>
        <w:t xml:space="preserve"> у складу са захтевом из претходног става  </w:t>
      </w:r>
      <w:r w:rsidR="00767437">
        <w:rPr>
          <w:rFonts w:ascii="Arial" w:hAnsi="Arial" w:cs="Arial"/>
          <w:sz w:val="22"/>
          <w:szCs w:val="22"/>
          <w:lang w:val="sr-Cyrl-RS"/>
        </w:rPr>
        <w:t>извршити</w:t>
      </w:r>
      <w:r w:rsidR="00A210B8" w:rsidRPr="006C710C">
        <w:rPr>
          <w:rFonts w:ascii="Arial" w:hAnsi="Arial" w:cs="Arial"/>
          <w:sz w:val="22"/>
          <w:szCs w:val="22"/>
          <w:lang w:val="sr-Cyrl-CS"/>
        </w:rPr>
        <w:t xml:space="preserve"> према достављеној понуди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ru-RU"/>
        </w:rPr>
        <w:t>број</w:t>
      </w:r>
      <w:proofErr w:type="spellEnd"/>
      <w:r w:rsidR="00A210B8" w:rsidRPr="006C710C">
        <w:rPr>
          <w:rFonts w:ascii="Arial" w:hAnsi="Arial" w:cs="Arial"/>
          <w:sz w:val="22"/>
          <w:szCs w:val="22"/>
          <w:lang w:val="ru-RU"/>
        </w:rPr>
        <w:t xml:space="preserve">: </w:t>
      </w:r>
      <w:r w:rsidR="00A210B8" w:rsidRPr="006C710C">
        <w:rPr>
          <w:rFonts w:ascii="Arial" w:hAnsi="Arial" w:cs="Arial"/>
          <w:sz w:val="22"/>
          <w:szCs w:val="22"/>
        </w:rPr>
        <w:t>__________</w:t>
      </w:r>
      <w:r w:rsidR="00A210B8" w:rsidRPr="006C710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210B8" w:rsidRPr="006C710C">
        <w:rPr>
          <w:rFonts w:ascii="Arial" w:hAnsi="Arial" w:cs="Arial"/>
          <w:sz w:val="22"/>
          <w:szCs w:val="22"/>
          <w:lang w:val="ru-RU"/>
        </w:rPr>
        <w:t xml:space="preserve">од </w:t>
      </w:r>
      <w:r w:rsidR="00A210B8" w:rsidRPr="006C710C">
        <w:rPr>
          <w:rFonts w:ascii="Arial" w:hAnsi="Arial" w:cs="Arial"/>
          <w:sz w:val="22"/>
          <w:szCs w:val="22"/>
        </w:rPr>
        <w:t>___________</w:t>
      </w:r>
      <w:r w:rsidR="00A210B8" w:rsidRPr="006C710C">
        <w:rPr>
          <w:rFonts w:ascii="Arial" w:hAnsi="Arial" w:cs="Arial"/>
          <w:sz w:val="22"/>
          <w:szCs w:val="22"/>
          <w:lang w:val="ru-RU"/>
        </w:rPr>
        <w:t xml:space="preserve">. године,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ru-RU"/>
        </w:rPr>
        <w:t>чији</w:t>
      </w:r>
      <w:proofErr w:type="spellEnd"/>
      <w:r w:rsidR="00A210B8" w:rsidRPr="006C710C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ru-RU"/>
        </w:rPr>
        <w:t>образац</w:t>
      </w:r>
      <w:proofErr w:type="spellEnd"/>
      <w:r w:rsidR="00A210B8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ru-RU"/>
        </w:rPr>
        <w:t>понуде</w:t>
      </w:r>
      <w:proofErr w:type="spellEnd"/>
      <w:r w:rsidR="00A210B8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ru-RU"/>
        </w:rPr>
        <w:t>налази</w:t>
      </w:r>
      <w:proofErr w:type="spellEnd"/>
      <w:r w:rsidR="00A210B8" w:rsidRPr="006C710C">
        <w:rPr>
          <w:rFonts w:ascii="Arial" w:hAnsi="Arial" w:cs="Arial"/>
          <w:sz w:val="22"/>
          <w:szCs w:val="22"/>
          <w:lang w:val="ru-RU"/>
        </w:rPr>
        <w:t xml:space="preserve"> у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ru-RU"/>
        </w:rPr>
        <w:t>прилогу</w:t>
      </w:r>
      <w:proofErr w:type="spellEnd"/>
      <w:r w:rsidR="00A210B8" w:rsidRPr="006C710C">
        <w:rPr>
          <w:rFonts w:ascii="Arial" w:hAnsi="Arial" w:cs="Arial"/>
          <w:sz w:val="22"/>
          <w:szCs w:val="22"/>
          <w:lang w:val="ru-RU"/>
        </w:rPr>
        <w:t xml:space="preserve"> Уговора и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ru-RU"/>
        </w:rPr>
        <w:t>саставни</w:t>
      </w:r>
      <w:proofErr w:type="spellEnd"/>
      <w:r w:rsidR="00A210B8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A210B8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ru-RU"/>
        </w:rPr>
        <w:t>део</w:t>
      </w:r>
      <w:proofErr w:type="spellEnd"/>
      <w:r w:rsidR="00A210B8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</w:rPr>
        <w:t>истог</w:t>
      </w:r>
      <w:proofErr w:type="spellEnd"/>
      <w:r w:rsidR="00A210B8" w:rsidRPr="006C710C">
        <w:rPr>
          <w:rFonts w:ascii="Arial" w:hAnsi="Arial" w:cs="Arial"/>
          <w:sz w:val="22"/>
          <w:szCs w:val="22"/>
        </w:rPr>
        <w:t>.</w:t>
      </w:r>
    </w:p>
    <w:p w14:paraId="588D5510" w14:textId="77777777" w:rsidR="00A210B8" w:rsidRPr="006C710C" w:rsidRDefault="00A210B8" w:rsidP="00A210B8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1053542" w14:textId="77777777" w:rsidR="00A210B8" w:rsidRPr="006C710C" w:rsidRDefault="00A210B8" w:rsidP="00A210B8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sr-Cyrl-RS"/>
        </w:rPr>
      </w:pPr>
      <w:r w:rsidRPr="006C710C">
        <w:rPr>
          <w:rFonts w:ascii="Arial" w:hAnsi="Arial" w:cs="Arial"/>
          <w:bCs/>
          <w:kern w:val="32"/>
          <w:sz w:val="22"/>
          <w:szCs w:val="22"/>
          <w:lang w:val="sr-Cyrl-CS"/>
        </w:rPr>
        <w:t xml:space="preserve">ЦЕНА </w:t>
      </w:r>
      <w:r w:rsidRPr="006C710C">
        <w:rPr>
          <w:rFonts w:ascii="Arial" w:hAnsi="Arial" w:cs="Arial"/>
          <w:bCs/>
          <w:kern w:val="32"/>
          <w:sz w:val="22"/>
          <w:szCs w:val="22"/>
          <w:lang w:val="sr-Cyrl-RS"/>
        </w:rPr>
        <w:t xml:space="preserve">И </w:t>
      </w:r>
      <w:r w:rsidRPr="006C710C">
        <w:rPr>
          <w:rFonts w:ascii="Arial" w:hAnsi="Arial" w:cs="Arial"/>
          <w:bCs/>
          <w:kern w:val="32"/>
          <w:sz w:val="22"/>
          <w:szCs w:val="22"/>
          <w:lang w:val="sr-Cyrl-CS"/>
        </w:rPr>
        <w:t>НАЧИН ПЛАЋАЊА</w:t>
      </w:r>
    </w:p>
    <w:p w14:paraId="7FD8F4C6" w14:textId="77777777" w:rsidR="00A210B8" w:rsidRPr="006C710C" w:rsidRDefault="00A210B8" w:rsidP="00A210B8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2</w:t>
      </w:r>
      <w:r w:rsidRPr="006C710C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41333AED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5687E9F" w14:textId="77777777" w:rsidR="00A210B8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Уговорна цена у складу са Обрасцем структуре цена из Конкурсне документације</w:t>
      </w:r>
      <w:r w:rsidRPr="006C710C">
        <w:rPr>
          <w:rFonts w:ascii="Arial" w:hAnsi="Arial" w:cs="Arial"/>
          <w:sz w:val="22"/>
          <w:szCs w:val="22"/>
          <w:lang w:val="sr-Cyrl-RS"/>
        </w:rPr>
        <w:t>,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укупно износи ________________________ динара без ПДВ-а, односно ______________________ са ПДВ-ом.</w:t>
      </w:r>
    </w:p>
    <w:p w14:paraId="74CE8282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171B2E2" w14:textId="19CF7FA3" w:rsidR="00A210B8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ru-RU"/>
        </w:rPr>
        <w:t>Цен</w:t>
      </w:r>
      <w:r w:rsidRPr="006C710C">
        <w:rPr>
          <w:rFonts w:ascii="Arial" w:hAnsi="Arial" w:cs="Arial"/>
          <w:sz w:val="22"/>
          <w:szCs w:val="22"/>
          <w:lang w:val="sr-Cyrl-RS"/>
        </w:rPr>
        <w:t>е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r w:rsidRPr="006C710C">
        <w:rPr>
          <w:rFonts w:ascii="Arial" w:hAnsi="Arial" w:cs="Arial"/>
          <w:iCs/>
          <w:sz w:val="22"/>
          <w:szCs w:val="22"/>
          <w:lang w:val="sr-Cyrl-RS"/>
        </w:rPr>
        <w:t>услуга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кој</w:t>
      </w:r>
      <w:r w:rsidRPr="006C710C">
        <w:rPr>
          <w:rFonts w:ascii="Arial" w:hAnsi="Arial" w:cs="Arial"/>
          <w:sz w:val="22"/>
          <w:szCs w:val="22"/>
          <w:lang w:val="sr-Cyrl-RS"/>
        </w:rPr>
        <w:t>а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су предмет овог </w:t>
      </w:r>
      <w:r w:rsidRPr="006C710C">
        <w:rPr>
          <w:rFonts w:ascii="Arial" w:hAnsi="Arial" w:cs="Arial"/>
          <w:sz w:val="22"/>
          <w:szCs w:val="22"/>
          <w:lang w:val="sr-Cyrl-CS"/>
        </w:rPr>
        <w:t>у</w:t>
      </w:r>
      <w:r w:rsidRPr="006C710C">
        <w:rPr>
          <w:rFonts w:ascii="Arial" w:hAnsi="Arial" w:cs="Arial"/>
          <w:sz w:val="22"/>
          <w:szCs w:val="22"/>
          <w:lang w:val="ru-RU"/>
        </w:rPr>
        <w:t>говора непромен</w:t>
      </w:r>
      <w:r w:rsidRPr="006C710C">
        <w:rPr>
          <w:rFonts w:ascii="Arial" w:hAnsi="Arial" w:cs="Arial"/>
          <w:sz w:val="22"/>
          <w:szCs w:val="22"/>
          <w:lang w:val="sr-Cyrl-CS"/>
        </w:rPr>
        <w:t>љ</w:t>
      </w:r>
      <w:r w:rsidRPr="006C710C">
        <w:rPr>
          <w:rFonts w:ascii="Arial" w:hAnsi="Arial" w:cs="Arial"/>
          <w:sz w:val="22"/>
          <w:szCs w:val="22"/>
          <w:lang w:val="ru-RU"/>
        </w:rPr>
        <w:t>иве су у периоду ва</w:t>
      </w:r>
      <w:r w:rsidRPr="006C710C">
        <w:rPr>
          <w:rFonts w:ascii="Arial" w:hAnsi="Arial" w:cs="Arial"/>
          <w:sz w:val="22"/>
          <w:szCs w:val="22"/>
          <w:lang w:val="sr-Cyrl-CS"/>
        </w:rPr>
        <w:t>ж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ности </w:t>
      </w:r>
      <w:r w:rsidRPr="006C710C">
        <w:rPr>
          <w:rFonts w:ascii="Arial" w:hAnsi="Arial" w:cs="Arial"/>
          <w:sz w:val="22"/>
          <w:szCs w:val="22"/>
          <w:lang w:val="sr-Cyrl-CS"/>
        </w:rPr>
        <w:t>овог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у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говора,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без обзира на време </w:t>
      </w:r>
      <w:r w:rsidRPr="006C710C">
        <w:rPr>
          <w:rFonts w:ascii="Arial" w:hAnsi="Arial" w:cs="Arial"/>
          <w:sz w:val="22"/>
          <w:szCs w:val="22"/>
          <w:lang w:val="sr-Cyrl-RS"/>
        </w:rPr>
        <w:t>извршења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и друге околности које утичу на формирање цена предметних </w:t>
      </w:r>
      <w:r w:rsidRPr="006C710C">
        <w:rPr>
          <w:rFonts w:ascii="Arial" w:hAnsi="Arial" w:cs="Arial"/>
          <w:sz w:val="22"/>
          <w:szCs w:val="22"/>
          <w:lang w:val="sr-Cyrl-RS"/>
        </w:rPr>
        <w:t>услуга</w:t>
      </w:r>
      <w:r w:rsidRPr="006C710C">
        <w:rPr>
          <w:rFonts w:ascii="Arial" w:hAnsi="Arial" w:cs="Arial"/>
          <w:sz w:val="22"/>
          <w:szCs w:val="22"/>
          <w:lang w:val="sr-Cyrl-CS"/>
        </w:rPr>
        <w:t>.</w:t>
      </w:r>
    </w:p>
    <w:p w14:paraId="48603DB2" w14:textId="77777777" w:rsidR="00A210B8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8C905D3" w14:textId="1D56978B" w:rsidR="00A210B8" w:rsidRDefault="005F75EC" w:rsidP="00A210B8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Фактура</w:t>
      </w:r>
      <w:r w:rsidR="00A210B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мора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да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садржи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све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елементе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прописане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законским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и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подзаконским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актима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. </w:t>
      </w:r>
      <w:proofErr w:type="spellStart"/>
      <w:r>
        <w:rPr>
          <w:rFonts w:ascii="Arial" w:hAnsi="Arial" w:cs="Arial" w:hint="eastAsia"/>
          <w:color w:val="000000"/>
          <w:sz w:val="22"/>
          <w:szCs w:val="22"/>
        </w:rPr>
        <w:t>Фактура</w:t>
      </w:r>
      <w:proofErr w:type="spellEnd"/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>
        <w:rPr>
          <w:rFonts w:ascii="Arial" w:hAnsi="Arial" w:cs="Arial" w:hint="eastAsia"/>
          <w:color w:val="000000"/>
          <w:sz w:val="22"/>
          <w:szCs w:val="22"/>
          <w:lang w:val="sr-Cyrl-RS"/>
        </w:rPr>
        <w:t>која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>
        <w:rPr>
          <w:rFonts w:ascii="Arial" w:hAnsi="Arial" w:cs="Arial" w:hint="eastAsia"/>
          <w:color w:val="000000"/>
          <w:sz w:val="22"/>
          <w:szCs w:val="22"/>
          <w:lang w:val="sr-Cyrl-RS"/>
        </w:rPr>
        <w:t>није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сачињени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у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складу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са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наведеним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биће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враћени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22"/>
          <w:szCs w:val="22"/>
        </w:rPr>
        <w:t>Извршиоцу</w:t>
      </w:r>
      <w:proofErr w:type="spellEnd"/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,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а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плаћање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одложено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на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штету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22"/>
          <w:szCs w:val="22"/>
        </w:rPr>
        <w:t>Извршиоца</w:t>
      </w:r>
      <w:proofErr w:type="spellEnd"/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све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док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се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не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достави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исправан</w:t>
      </w:r>
      <w:r w:rsidR="00A210B8" w:rsidRPr="007B589B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A210B8" w:rsidRPr="007B589B">
        <w:rPr>
          <w:rFonts w:ascii="Arial" w:hAnsi="Arial" w:cs="Arial" w:hint="eastAsia"/>
          <w:color w:val="000000"/>
          <w:sz w:val="22"/>
          <w:szCs w:val="22"/>
          <w:lang w:val="sr-Cyrl-RS"/>
        </w:rPr>
        <w:t>рачун</w:t>
      </w:r>
      <w:r w:rsidR="00A210B8">
        <w:rPr>
          <w:rFonts w:ascii="Arial" w:hAnsi="Arial" w:cs="Arial"/>
          <w:color w:val="000000"/>
          <w:sz w:val="22"/>
          <w:szCs w:val="22"/>
          <w:lang w:val="sr-Cyrl-RS"/>
        </w:rPr>
        <w:t>.</w:t>
      </w:r>
    </w:p>
    <w:p w14:paraId="52F179BF" w14:textId="77777777" w:rsidR="00A210B8" w:rsidRPr="006C710C" w:rsidRDefault="00A210B8" w:rsidP="00A210B8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C71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14D8653D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C710C">
        <w:rPr>
          <w:rFonts w:ascii="Arial" w:hAnsi="Arial" w:cs="Arial"/>
          <w:sz w:val="22"/>
          <w:szCs w:val="22"/>
          <w:lang w:val="sr-Cyrl-RS"/>
        </w:rPr>
        <w:t xml:space="preserve">Плаћање за извршене услуге ће се извршити у року од </w:t>
      </w:r>
      <w:r w:rsidRPr="006C710C">
        <w:rPr>
          <w:rFonts w:ascii="Arial" w:hAnsi="Arial" w:cs="Arial"/>
          <w:sz w:val="22"/>
          <w:szCs w:val="22"/>
        </w:rPr>
        <w:t xml:space="preserve">30 </w:t>
      </w:r>
      <w:r w:rsidRPr="006C710C">
        <w:rPr>
          <w:rFonts w:ascii="Arial" w:hAnsi="Arial" w:cs="Arial"/>
          <w:sz w:val="22"/>
          <w:szCs w:val="22"/>
          <w:lang w:val="sr-Cyrl-RS"/>
        </w:rPr>
        <w:t>дана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од дана </w:t>
      </w:r>
      <w:r w:rsidRPr="006C710C">
        <w:rPr>
          <w:rFonts w:ascii="Arial" w:hAnsi="Arial" w:cs="Arial"/>
          <w:sz w:val="22"/>
          <w:szCs w:val="22"/>
          <w:lang w:val="sr-Cyrl-RS"/>
        </w:rPr>
        <w:t>достављања рачуна за извршене услуге.</w:t>
      </w:r>
    </w:p>
    <w:p w14:paraId="4CB08843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02DD723" w14:textId="77777777" w:rsidR="00D17333" w:rsidRDefault="00D17333" w:rsidP="00A210B8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2B684789" w14:textId="484D1510" w:rsidR="00A210B8" w:rsidRPr="006C710C" w:rsidRDefault="00A210B8" w:rsidP="00A210B8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  <w:sz w:val="22"/>
          <w:szCs w:val="22"/>
          <w:lang w:val="sr-Cyrl-CS"/>
        </w:rPr>
      </w:pPr>
      <w:r w:rsidRPr="006C710C">
        <w:rPr>
          <w:rFonts w:ascii="Arial" w:hAnsi="Arial" w:cs="Arial"/>
          <w:bCs/>
          <w:iCs/>
          <w:sz w:val="22"/>
          <w:szCs w:val="22"/>
          <w:lang w:val="ru-RU"/>
        </w:rPr>
        <w:t>ОБАВЕЗЕ НАРУ</w:t>
      </w:r>
      <w:r w:rsidRPr="006C710C">
        <w:rPr>
          <w:rFonts w:ascii="Arial" w:hAnsi="Arial" w:cs="Arial"/>
          <w:bCs/>
          <w:iCs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bCs/>
          <w:iCs/>
          <w:sz w:val="22"/>
          <w:szCs w:val="22"/>
          <w:lang w:val="ru-RU"/>
        </w:rPr>
        <w:t>ИОЦА</w:t>
      </w:r>
    </w:p>
    <w:p w14:paraId="5A8D1A66" w14:textId="77777777" w:rsidR="00A210B8" w:rsidRPr="006C710C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3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723AADC4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0293BED" w14:textId="07AE643E" w:rsidR="00A210B8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Наручилац се обавезује да плати уговорену цену на рачун </w:t>
      </w:r>
      <w:r w:rsidR="005F75EC">
        <w:rPr>
          <w:rFonts w:ascii="Arial" w:hAnsi="Arial" w:cs="Arial"/>
          <w:sz w:val="22"/>
          <w:szCs w:val="22"/>
          <w:lang w:val="sr-Cyrl-CS"/>
        </w:rPr>
        <w:t>Извршиоца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, по 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цен</w:t>
      </w:r>
      <w:proofErr w:type="spellEnd"/>
      <w:r w:rsidRPr="006C710C">
        <w:rPr>
          <w:rFonts w:ascii="Arial" w:hAnsi="Arial" w:cs="Arial"/>
          <w:sz w:val="22"/>
          <w:szCs w:val="22"/>
          <w:lang w:val="sr-Cyrl-RS"/>
        </w:rPr>
        <w:t>и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из </w:t>
      </w:r>
      <w:r w:rsidRPr="006C710C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 и на начин дефинисан чланом </w:t>
      </w:r>
      <w:r w:rsidR="00767437">
        <w:rPr>
          <w:rFonts w:ascii="Arial" w:hAnsi="Arial" w:cs="Arial"/>
          <w:sz w:val="22"/>
          <w:szCs w:val="22"/>
          <w:lang w:val="sr-Cyrl-CS"/>
        </w:rPr>
        <w:t>2</w:t>
      </w:r>
      <w:r w:rsidRPr="006C710C">
        <w:rPr>
          <w:rFonts w:ascii="Arial" w:hAnsi="Arial" w:cs="Arial"/>
          <w:sz w:val="22"/>
          <w:szCs w:val="22"/>
          <w:lang w:val="sr-Cyrl-CS"/>
        </w:rPr>
        <w:t>. овог Уговора.</w:t>
      </w:r>
    </w:p>
    <w:p w14:paraId="58ECD986" w14:textId="3C93FD13" w:rsidR="00A210B8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4609BAC" w14:textId="1DEF269A" w:rsidR="00464114" w:rsidRPr="006C710C" w:rsidRDefault="00464114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Наручилац се обавезује да извршиоцу да на увид сву неопходну документацију , као и да омогући извршиоцу обилазак просторија Института и пружи све неопходне информације у циљу извршења предметне набавке.</w:t>
      </w:r>
    </w:p>
    <w:p w14:paraId="6D769345" w14:textId="77777777" w:rsidR="00767437" w:rsidRDefault="00767437" w:rsidP="00767437">
      <w:pPr>
        <w:contextualSpacing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05422F1" w14:textId="25DE01BA" w:rsidR="00A210B8" w:rsidRPr="006C710C" w:rsidRDefault="00A210B8" w:rsidP="00767437">
      <w:pPr>
        <w:contextualSpacing/>
        <w:jc w:val="center"/>
        <w:rPr>
          <w:rFonts w:ascii="Arial" w:hAnsi="Arial" w:cs="Arial"/>
          <w:bCs/>
          <w:iCs/>
          <w:sz w:val="22"/>
          <w:szCs w:val="22"/>
          <w:lang w:val="sr-Cyrl-RS"/>
        </w:rPr>
      </w:pPr>
      <w:r w:rsidRPr="006C710C">
        <w:rPr>
          <w:rFonts w:ascii="Arial" w:hAnsi="Arial" w:cs="Arial"/>
          <w:bCs/>
          <w:iCs/>
          <w:sz w:val="22"/>
          <w:szCs w:val="22"/>
          <w:lang w:val="sr-Cyrl-CS"/>
        </w:rPr>
        <w:t xml:space="preserve">ОБАВЕЗЕ </w:t>
      </w:r>
      <w:r w:rsidR="002901DD">
        <w:rPr>
          <w:rFonts w:ascii="Arial" w:hAnsi="Arial" w:cs="Arial"/>
          <w:bCs/>
          <w:iCs/>
          <w:sz w:val="22"/>
          <w:szCs w:val="22"/>
          <w:lang w:val="sr-Cyrl-RS"/>
        </w:rPr>
        <w:t>ИЗВРШИОЦА</w:t>
      </w:r>
    </w:p>
    <w:p w14:paraId="66CD5E5A" w14:textId="77777777" w:rsidR="00A210B8" w:rsidRPr="006C710C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4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6FA984A0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551D779" w14:textId="20B7DBDF" w:rsidR="00A210B8" w:rsidRPr="006C710C" w:rsidRDefault="005F75EC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Извршилац </w:t>
      </w:r>
      <w:r w:rsidR="00A210B8" w:rsidRPr="006C710C">
        <w:rPr>
          <w:rFonts w:ascii="Arial" w:hAnsi="Arial" w:cs="Arial"/>
          <w:spacing w:val="1"/>
          <w:sz w:val="22"/>
          <w:szCs w:val="22"/>
          <w:lang w:val="ru-RU"/>
        </w:rPr>
        <w:t xml:space="preserve">се </w:t>
      </w:r>
      <w:proofErr w:type="spellStart"/>
      <w:r w:rsidR="00A210B8" w:rsidRPr="006C710C">
        <w:rPr>
          <w:rFonts w:ascii="Arial" w:hAnsi="Arial" w:cs="Arial"/>
          <w:spacing w:val="1"/>
          <w:sz w:val="22"/>
          <w:szCs w:val="22"/>
          <w:lang w:val="ru-RU"/>
        </w:rPr>
        <w:t>обавезује</w:t>
      </w:r>
      <w:proofErr w:type="spellEnd"/>
      <w:r w:rsidR="00A210B8" w:rsidRPr="006C710C">
        <w:rPr>
          <w:rFonts w:ascii="Arial" w:hAnsi="Arial" w:cs="Arial"/>
          <w:sz w:val="22"/>
          <w:szCs w:val="22"/>
          <w:lang w:val="sr-Cyrl-CS"/>
        </w:rPr>
        <w:t xml:space="preserve"> да обавезу  из члана </w:t>
      </w:r>
      <w:r w:rsidR="00767437">
        <w:rPr>
          <w:rFonts w:ascii="Arial" w:hAnsi="Arial" w:cs="Arial"/>
          <w:sz w:val="22"/>
          <w:szCs w:val="22"/>
          <w:lang w:val="sr-Cyrl-CS"/>
        </w:rPr>
        <w:t>1</w:t>
      </w:r>
      <w:r w:rsidR="00A210B8" w:rsidRPr="006C710C">
        <w:rPr>
          <w:rFonts w:ascii="Arial" w:hAnsi="Arial" w:cs="Arial"/>
          <w:sz w:val="22"/>
          <w:szCs w:val="22"/>
          <w:lang w:val="sr-Cyrl-CS"/>
        </w:rPr>
        <w:t>. овог уговора  изврши у складу са законом, правилима струке,</w:t>
      </w:r>
      <w:r w:rsidR="00A210B8" w:rsidRPr="006C710C">
        <w:rPr>
          <w:rFonts w:ascii="Arial" w:hAnsi="Arial" w:cs="Arial"/>
          <w:spacing w:val="2"/>
          <w:sz w:val="22"/>
          <w:szCs w:val="22"/>
          <w:lang w:val="sr-Cyrl-CS"/>
        </w:rPr>
        <w:t xml:space="preserve"> техничким прописима, нормативима и стандардима,</w:t>
      </w:r>
      <w:r w:rsidR="00A210B8" w:rsidRPr="006C710C">
        <w:rPr>
          <w:rFonts w:ascii="Arial" w:hAnsi="Arial" w:cs="Arial"/>
          <w:sz w:val="22"/>
          <w:szCs w:val="22"/>
          <w:lang w:val="sr-Cyrl-CS"/>
        </w:rPr>
        <w:t xml:space="preserve"> под условима из Уговора, </w:t>
      </w:r>
      <w:r w:rsidR="00A210B8" w:rsidRPr="006C710C">
        <w:rPr>
          <w:rFonts w:ascii="Arial" w:hAnsi="Arial" w:cs="Arial"/>
          <w:sz w:val="22"/>
          <w:szCs w:val="22"/>
          <w:lang w:val="ru-RU"/>
        </w:rPr>
        <w:t>придржавајући се спецификације, техничког описа и те</w:t>
      </w:r>
      <w:r w:rsidR="00683BB3">
        <w:rPr>
          <w:rFonts w:ascii="Arial" w:hAnsi="Arial" w:cs="Arial"/>
          <w:sz w:val="22"/>
          <w:szCs w:val="22"/>
          <w:lang w:val="ru-RU"/>
        </w:rPr>
        <w:t>хн</w:t>
      </w:r>
      <w:r w:rsidR="00A210B8" w:rsidRPr="006C710C">
        <w:rPr>
          <w:rFonts w:ascii="Arial" w:hAnsi="Arial" w:cs="Arial"/>
          <w:sz w:val="22"/>
          <w:szCs w:val="22"/>
          <w:lang w:val="ru-RU"/>
        </w:rPr>
        <w:t>ичких карактеристика и других услова из обрасца понуде.</w:t>
      </w:r>
    </w:p>
    <w:p w14:paraId="3FC425C8" w14:textId="48A8E07C" w:rsidR="00A210B8" w:rsidRDefault="00A210B8" w:rsidP="00A210B8">
      <w:pPr>
        <w:widowControl w:val="0"/>
        <w:shd w:val="clear" w:color="auto" w:fill="FFFFFF"/>
        <w:tabs>
          <w:tab w:val="left" w:pos="192"/>
        </w:tabs>
        <w:jc w:val="both"/>
        <w:rPr>
          <w:rFonts w:ascii="Arial" w:hAnsi="Arial" w:cs="Arial"/>
          <w:sz w:val="22"/>
          <w:szCs w:val="22"/>
          <w:lang w:val="sr-Cyrl-RS"/>
        </w:rPr>
      </w:pPr>
    </w:p>
    <w:p w14:paraId="11B8C91F" w14:textId="0393A81B" w:rsidR="00101FAD" w:rsidRDefault="005F75EC" w:rsidP="00A210B8">
      <w:pPr>
        <w:widowControl w:val="0"/>
        <w:shd w:val="clear" w:color="auto" w:fill="FFFFFF"/>
        <w:tabs>
          <w:tab w:val="left" w:pos="192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Извршилац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101FAD">
        <w:rPr>
          <w:rFonts w:ascii="Arial" w:hAnsi="Arial" w:cs="Arial"/>
          <w:sz w:val="22"/>
          <w:szCs w:val="22"/>
          <w:lang w:val="sr-Cyrl-RS"/>
        </w:rPr>
        <w:t xml:space="preserve">се обавезује да изврши услуге предметне набавке у року од _____ дана од дана </w:t>
      </w:r>
      <w:r w:rsidR="00BC5CE8">
        <w:rPr>
          <w:rFonts w:ascii="Arial" w:hAnsi="Arial" w:cs="Arial"/>
          <w:sz w:val="22"/>
          <w:szCs w:val="22"/>
          <w:lang w:val="sr-Cyrl-RS"/>
        </w:rPr>
        <w:t>ступања на снагу</w:t>
      </w:r>
      <w:r w:rsidR="00101FAD">
        <w:rPr>
          <w:rFonts w:ascii="Arial" w:hAnsi="Arial" w:cs="Arial"/>
          <w:sz w:val="22"/>
          <w:szCs w:val="22"/>
          <w:lang w:val="sr-Cyrl-RS"/>
        </w:rPr>
        <w:t xml:space="preserve"> овог уговора</w:t>
      </w:r>
      <w:r w:rsidR="00BC5CE8">
        <w:rPr>
          <w:rFonts w:ascii="Arial" w:hAnsi="Arial" w:cs="Arial"/>
          <w:sz w:val="22"/>
          <w:szCs w:val="22"/>
          <w:lang w:val="sr-Cyrl-RS"/>
        </w:rPr>
        <w:t xml:space="preserve"> сагласно понуди понуђача из члана 1. став 2.</w:t>
      </w:r>
    </w:p>
    <w:p w14:paraId="3BF3909A" w14:textId="77777777" w:rsidR="00101FAD" w:rsidRPr="006C710C" w:rsidRDefault="00101FAD" w:rsidP="00A210B8">
      <w:pPr>
        <w:widowControl w:val="0"/>
        <w:shd w:val="clear" w:color="auto" w:fill="FFFFFF"/>
        <w:tabs>
          <w:tab w:val="left" w:pos="192"/>
        </w:tabs>
        <w:jc w:val="both"/>
        <w:rPr>
          <w:rFonts w:ascii="Arial" w:hAnsi="Arial" w:cs="Arial"/>
          <w:sz w:val="22"/>
          <w:szCs w:val="22"/>
          <w:lang w:val="sr-Cyrl-RS"/>
        </w:rPr>
      </w:pPr>
    </w:p>
    <w:p w14:paraId="62EA47EA" w14:textId="4E26E5CB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Ако </w:t>
      </w:r>
      <w:r w:rsidRPr="006C710C">
        <w:rPr>
          <w:rFonts w:ascii="Arial" w:hAnsi="Arial" w:cs="Arial"/>
          <w:sz w:val="22"/>
          <w:szCs w:val="22"/>
          <w:lang w:val="sr-Cyrl-RS"/>
        </w:rPr>
        <w:t>услуге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кој</w:t>
      </w:r>
      <w:proofErr w:type="spellEnd"/>
      <w:r w:rsidRPr="006C710C">
        <w:rPr>
          <w:rFonts w:ascii="Arial" w:hAnsi="Arial" w:cs="Arial"/>
          <w:sz w:val="22"/>
          <w:szCs w:val="22"/>
          <w:lang w:val="sr-Cyrl-RS"/>
        </w:rPr>
        <w:t>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је </w:t>
      </w:r>
      <w:r w:rsidR="005F75EC">
        <w:rPr>
          <w:rFonts w:ascii="Arial" w:hAnsi="Arial" w:cs="Arial"/>
          <w:sz w:val="22"/>
          <w:szCs w:val="22"/>
          <w:lang w:val="sr-Cyrl-CS"/>
        </w:rPr>
        <w:t>Извршилац</w:t>
      </w:r>
      <w:r w:rsidR="005F75EC" w:rsidRPr="006C710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RS"/>
        </w:rPr>
        <w:t>извршио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Наручиоцу, не одговарају неком од елемената садржаном у </w:t>
      </w:r>
      <w:r w:rsidRPr="006C710C">
        <w:rPr>
          <w:rFonts w:ascii="Arial" w:hAnsi="Arial" w:cs="Arial"/>
          <w:sz w:val="22"/>
          <w:szCs w:val="22"/>
          <w:lang w:val="sr-Cyrl-RS"/>
        </w:rPr>
        <w:t>Позиву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и прихваћеној Понуди, Добављач одговара по законским одредбама о одговорности за неиспуњене обавезе. </w:t>
      </w:r>
    </w:p>
    <w:p w14:paraId="50D5C92D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93B624" w14:textId="1BAB37ED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У случају наступања ситуације предвиђене претходним ставом овог члана, Наручилац има право да изврши повраћај </w:t>
      </w:r>
      <w:r w:rsidRPr="006C710C">
        <w:rPr>
          <w:rFonts w:ascii="Arial" w:hAnsi="Arial" w:cs="Arial"/>
          <w:sz w:val="22"/>
          <w:szCs w:val="22"/>
          <w:lang w:val="sr-Cyrl-RS"/>
        </w:rPr>
        <w:t>материјала на поновно извршење услуга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на терет </w:t>
      </w:r>
      <w:r w:rsidR="005F75EC">
        <w:rPr>
          <w:rFonts w:ascii="Arial" w:hAnsi="Arial" w:cs="Arial"/>
          <w:sz w:val="22"/>
          <w:szCs w:val="22"/>
          <w:lang w:val="sr-Cyrl-CS"/>
        </w:rPr>
        <w:t>Извршиоца</w:t>
      </w:r>
      <w:r w:rsidRPr="006C710C">
        <w:rPr>
          <w:rFonts w:ascii="Arial" w:hAnsi="Arial" w:cs="Arial"/>
          <w:sz w:val="22"/>
          <w:szCs w:val="22"/>
          <w:lang w:val="sr-Cyrl-CS"/>
        </w:rPr>
        <w:t>.</w:t>
      </w:r>
    </w:p>
    <w:p w14:paraId="21BF410C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12F2527" w14:textId="36F1B88D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6C710C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, од стране </w:t>
      </w:r>
      <w:r w:rsidR="005F75EC">
        <w:rPr>
          <w:rFonts w:ascii="Arial" w:hAnsi="Arial" w:cs="Arial"/>
          <w:sz w:val="22"/>
          <w:szCs w:val="22"/>
          <w:lang w:val="sr-Cyrl-CS"/>
        </w:rPr>
        <w:t>Извршиоца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6C710C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6C710C">
        <w:rPr>
          <w:rFonts w:ascii="Arial" w:hAnsi="Arial" w:cs="Arial"/>
          <w:sz w:val="22"/>
          <w:szCs w:val="22"/>
          <w:lang w:val="sr-Cyrl-CS"/>
        </w:rPr>
        <w:t>аручилац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 има право на једнострани раскид Уговора.</w:t>
      </w:r>
    </w:p>
    <w:p w14:paraId="48B1210F" w14:textId="77777777" w:rsidR="00A210B8" w:rsidRPr="006C710C" w:rsidRDefault="00A210B8" w:rsidP="00A210B8">
      <w:pPr>
        <w:ind w:firstLine="36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E4E18C3" w14:textId="5BFEBB10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Наручилац када раскида Уговор, из разлога наведених у ставу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C5CE8">
        <w:rPr>
          <w:rFonts w:ascii="Arial" w:hAnsi="Arial" w:cs="Arial"/>
          <w:sz w:val="22"/>
          <w:szCs w:val="22"/>
          <w:lang w:val="sr-Cyrl-RS"/>
        </w:rPr>
        <w:t>4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. овог члана, као и других разлога утврђених законом, дужан је то саопштити </w:t>
      </w:r>
      <w:r w:rsidR="005F75EC">
        <w:rPr>
          <w:rFonts w:ascii="Arial" w:hAnsi="Arial" w:cs="Arial"/>
          <w:sz w:val="22"/>
          <w:szCs w:val="22"/>
          <w:lang w:val="sr-Cyrl-CS"/>
        </w:rPr>
        <w:t xml:space="preserve">Извршиоцу </w:t>
      </w:r>
      <w:r w:rsidRPr="006C710C">
        <w:rPr>
          <w:rFonts w:ascii="Arial" w:hAnsi="Arial" w:cs="Arial"/>
          <w:sz w:val="22"/>
          <w:szCs w:val="22"/>
          <w:lang w:val="sr-Cyrl-CS"/>
        </w:rPr>
        <w:t>у писменој форми.</w:t>
      </w:r>
    </w:p>
    <w:p w14:paraId="2518C24A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1E2555E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2F1D1BD" w14:textId="77777777" w:rsidR="00A210B8" w:rsidRPr="006C710C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5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32080A4A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97F8F6C" w14:textId="0ACA8700" w:rsidR="00A210B8" w:rsidRPr="006C710C" w:rsidRDefault="005F75EC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Извршилац </w:t>
      </w:r>
      <w:r w:rsidR="00A210B8" w:rsidRPr="006C710C">
        <w:rPr>
          <w:rFonts w:ascii="Arial" w:hAnsi="Arial" w:cs="Arial"/>
          <w:bCs/>
          <w:sz w:val="22"/>
          <w:szCs w:val="22"/>
          <w:lang w:val="sr-Cyrl-CS"/>
        </w:rPr>
        <w:t xml:space="preserve">гарантује за квалитет </w:t>
      </w:r>
      <w:r w:rsidR="00A210B8" w:rsidRPr="006C710C">
        <w:rPr>
          <w:rFonts w:ascii="Arial" w:hAnsi="Arial" w:cs="Arial"/>
          <w:bCs/>
          <w:sz w:val="22"/>
          <w:szCs w:val="22"/>
          <w:lang w:val="sr-Cyrl-RS"/>
        </w:rPr>
        <w:t>извршених услуга</w:t>
      </w:r>
      <w:r w:rsidR="00A210B8" w:rsidRPr="006C710C">
        <w:rPr>
          <w:rFonts w:ascii="Arial" w:hAnsi="Arial" w:cs="Arial"/>
          <w:bCs/>
          <w:sz w:val="22"/>
          <w:szCs w:val="22"/>
          <w:lang w:val="sr-Cyrl-CS"/>
        </w:rPr>
        <w:t xml:space="preserve"> и преузима све законске обавезе које се односе на отклањање </w:t>
      </w:r>
      <w:proofErr w:type="spellStart"/>
      <w:r w:rsidR="00A210B8" w:rsidRPr="006C710C">
        <w:rPr>
          <w:rFonts w:ascii="Arial" w:hAnsi="Arial" w:cs="Arial"/>
          <w:bCs/>
          <w:sz w:val="22"/>
          <w:szCs w:val="22"/>
          <w:lang w:val="sr-Cyrl-CS"/>
        </w:rPr>
        <w:t>последиц</w:t>
      </w:r>
      <w:proofErr w:type="spellEnd"/>
      <w:r w:rsidR="00A210B8" w:rsidRPr="006C710C">
        <w:rPr>
          <w:rFonts w:ascii="Arial" w:hAnsi="Arial" w:cs="Arial"/>
          <w:bCs/>
          <w:sz w:val="22"/>
          <w:szCs w:val="22"/>
          <w:lang w:val="sr-Cyrl-RS"/>
        </w:rPr>
        <w:t>а</w:t>
      </w:r>
      <w:r w:rsidR="00A210B8" w:rsidRPr="006C710C">
        <w:rPr>
          <w:rFonts w:ascii="Arial" w:hAnsi="Arial" w:cs="Arial"/>
          <w:bCs/>
          <w:sz w:val="22"/>
          <w:szCs w:val="22"/>
          <w:lang w:val="sr-Cyrl-CS"/>
        </w:rPr>
        <w:t xml:space="preserve"> које настану </w:t>
      </w:r>
      <w:r w:rsidR="00A210B8" w:rsidRPr="006C710C">
        <w:rPr>
          <w:rFonts w:ascii="Arial" w:hAnsi="Arial" w:cs="Arial"/>
          <w:bCs/>
          <w:sz w:val="22"/>
          <w:szCs w:val="22"/>
          <w:lang w:val="sr-Cyrl-RS"/>
        </w:rPr>
        <w:t>извршењем услуга</w:t>
      </w:r>
      <w:r w:rsidR="00A210B8" w:rsidRPr="006C710C">
        <w:rPr>
          <w:rFonts w:ascii="Arial" w:hAnsi="Arial" w:cs="Arial"/>
          <w:bCs/>
          <w:sz w:val="22"/>
          <w:szCs w:val="22"/>
          <w:lang w:val="sr-Cyrl-CS"/>
        </w:rPr>
        <w:t xml:space="preserve"> неодговарајућег квалитета. </w:t>
      </w:r>
    </w:p>
    <w:p w14:paraId="2DAE1A92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B3E2218" w14:textId="77777777" w:rsidR="00A210B8" w:rsidRPr="006C710C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6C710C">
        <w:rPr>
          <w:rFonts w:ascii="Arial" w:hAnsi="Arial" w:cs="Arial"/>
          <w:b/>
          <w:sz w:val="22"/>
          <w:szCs w:val="22"/>
          <w:lang w:val="sr-Latn-RS"/>
        </w:rPr>
        <w:t>6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69AE9808" w14:textId="77777777" w:rsidR="00A210B8" w:rsidRPr="006C710C" w:rsidRDefault="00A210B8" w:rsidP="00A210B8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A0B5647" w14:textId="4E43F68D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 xml:space="preserve">Ако </w:t>
      </w:r>
      <w:r w:rsidR="005F75EC">
        <w:rPr>
          <w:rFonts w:ascii="Arial" w:hAnsi="Arial" w:cs="Arial"/>
          <w:sz w:val="22"/>
          <w:szCs w:val="22"/>
          <w:lang w:val="sr-Cyrl-CS"/>
        </w:rPr>
        <w:t xml:space="preserve">Извршилац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касни са </w:t>
      </w:r>
      <w:r w:rsidRPr="006C710C">
        <w:rPr>
          <w:rFonts w:ascii="Arial" w:hAnsi="Arial" w:cs="Arial"/>
          <w:sz w:val="22"/>
          <w:szCs w:val="22"/>
          <w:lang w:val="sr-Cyrl-RS"/>
        </w:rPr>
        <w:t>извршењем услуга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више од </w:t>
      </w:r>
      <w:r w:rsidR="00767437">
        <w:rPr>
          <w:rFonts w:ascii="Arial" w:hAnsi="Arial" w:cs="Arial"/>
          <w:sz w:val="22"/>
          <w:szCs w:val="22"/>
          <w:lang w:val="sr-Cyrl-RS"/>
        </w:rPr>
        <w:t>10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дана од рока одређеном у члану </w:t>
      </w:r>
      <w:r w:rsidR="00BC5CE8">
        <w:rPr>
          <w:rFonts w:ascii="Arial" w:hAnsi="Arial" w:cs="Arial"/>
          <w:sz w:val="22"/>
          <w:szCs w:val="22"/>
          <w:lang w:val="sr-Cyrl-CS"/>
        </w:rPr>
        <w:t>4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. став </w:t>
      </w:r>
      <w:r w:rsidRPr="006C710C">
        <w:rPr>
          <w:rFonts w:ascii="Arial" w:hAnsi="Arial" w:cs="Arial"/>
          <w:sz w:val="22"/>
          <w:szCs w:val="22"/>
          <w:lang w:val="sr-Cyrl-RS"/>
        </w:rPr>
        <w:t>2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. Уговора, обавезан је да Наручиоцу плати уговорну казну у висини од </w:t>
      </w:r>
      <w:r w:rsidRPr="006C710C">
        <w:rPr>
          <w:rFonts w:ascii="Arial" w:hAnsi="Arial" w:cs="Arial"/>
          <w:sz w:val="22"/>
          <w:szCs w:val="22"/>
          <w:lang w:val="sr-Cyrl-RS"/>
        </w:rPr>
        <w:t>1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% уговорене вредности за сваки дан закашњења, с тим да износ тако одређене казне не може бити већи од </w:t>
      </w:r>
      <w:r w:rsidRPr="006C710C">
        <w:rPr>
          <w:rFonts w:ascii="Arial" w:hAnsi="Arial" w:cs="Arial"/>
          <w:sz w:val="22"/>
          <w:szCs w:val="22"/>
          <w:lang w:val="sr-Cyrl-RS"/>
        </w:rPr>
        <w:t>30</w:t>
      </w:r>
      <w:r w:rsidRPr="006C710C">
        <w:rPr>
          <w:rFonts w:ascii="Arial" w:hAnsi="Arial" w:cs="Arial"/>
          <w:sz w:val="22"/>
          <w:szCs w:val="22"/>
          <w:lang w:val="sr-Cyrl-CS"/>
        </w:rPr>
        <w:t>% укупно уговорене цене.</w:t>
      </w:r>
    </w:p>
    <w:p w14:paraId="4FF9C6CC" w14:textId="569922E8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Ако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због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зака</w:t>
      </w:r>
      <w:r w:rsidRPr="006C710C">
        <w:rPr>
          <w:rFonts w:ascii="Arial" w:hAnsi="Arial" w:cs="Arial"/>
          <w:sz w:val="22"/>
          <w:szCs w:val="22"/>
          <w:lang w:val="sr-Cyrl-CS"/>
        </w:rPr>
        <w:t>шњ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>е</w:t>
      </w:r>
      <w:r w:rsidRPr="006C710C">
        <w:rPr>
          <w:rFonts w:ascii="Arial" w:hAnsi="Arial" w:cs="Arial"/>
          <w:sz w:val="22"/>
          <w:szCs w:val="22"/>
          <w:lang w:val="sr-Cyrl-CS"/>
        </w:rPr>
        <w:t>њ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а </w:t>
      </w:r>
      <w:proofErr w:type="spellStart"/>
      <w:r w:rsidRPr="006C710C">
        <w:rPr>
          <w:rFonts w:ascii="Arial" w:hAnsi="Arial" w:cs="Arial"/>
          <w:sz w:val="22"/>
          <w:szCs w:val="22"/>
          <w:lang w:val="nl-NL"/>
        </w:rPr>
        <w:t>са</w:t>
      </w:r>
      <w:proofErr w:type="spellEnd"/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уговорен</w:t>
      </w:r>
      <w:r w:rsidRPr="006C710C">
        <w:rPr>
          <w:rFonts w:ascii="Arial" w:hAnsi="Arial" w:cs="Arial"/>
          <w:sz w:val="22"/>
          <w:szCs w:val="22"/>
          <w:lang w:val="sr-Cyrl-RS"/>
        </w:rPr>
        <w:t>им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RS"/>
        </w:rPr>
        <w:t>извршењем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од стране </w:t>
      </w:r>
      <w:r w:rsidR="005F75EC">
        <w:rPr>
          <w:rFonts w:ascii="Arial" w:hAnsi="Arial" w:cs="Arial"/>
          <w:sz w:val="22"/>
          <w:szCs w:val="22"/>
          <w:lang w:val="sr-Cyrl-CS"/>
        </w:rPr>
        <w:t>Извршиоца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6C710C">
        <w:rPr>
          <w:rFonts w:ascii="Arial" w:hAnsi="Arial" w:cs="Arial"/>
          <w:sz w:val="22"/>
          <w:szCs w:val="22"/>
          <w:lang w:val="nl-NL"/>
        </w:rPr>
        <w:t>Нару</w:t>
      </w:r>
      <w:r w:rsidRPr="006C710C">
        <w:rPr>
          <w:rFonts w:ascii="Arial" w:hAnsi="Arial" w:cs="Arial"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sz w:val="22"/>
          <w:szCs w:val="22"/>
          <w:lang w:val="nl-NL"/>
        </w:rPr>
        <w:t>илац претрп</w:t>
      </w:r>
      <w:r w:rsidRPr="006C710C">
        <w:rPr>
          <w:rFonts w:ascii="Arial" w:hAnsi="Arial" w:cs="Arial"/>
          <w:sz w:val="22"/>
          <w:szCs w:val="22"/>
          <w:lang w:val="sr-Cyrl-CS"/>
        </w:rPr>
        <w:t>и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r w:rsidRPr="006C710C">
        <w:rPr>
          <w:rFonts w:ascii="Arial" w:hAnsi="Arial" w:cs="Arial"/>
          <w:sz w:val="22"/>
          <w:szCs w:val="22"/>
          <w:lang w:val="nl-NL"/>
        </w:rPr>
        <w:t>тету која је ве</w:t>
      </w:r>
      <w:r w:rsidRPr="006C710C">
        <w:rPr>
          <w:rFonts w:ascii="Arial" w:hAnsi="Arial" w:cs="Arial"/>
          <w:sz w:val="22"/>
          <w:szCs w:val="22"/>
          <w:lang w:val="sr-Cyrl-CS"/>
        </w:rPr>
        <w:t>ћ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а од износа уговорене казне из става 1. овог </w:t>
      </w:r>
      <w:r w:rsidRPr="006C710C">
        <w:rPr>
          <w:rFonts w:ascii="Arial" w:hAnsi="Arial" w:cs="Arial"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sz w:val="22"/>
          <w:szCs w:val="22"/>
          <w:lang w:val="nl-NL"/>
        </w:rPr>
        <w:t>лана, Нару</w:t>
      </w:r>
      <w:r w:rsidRPr="006C710C">
        <w:rPr>
          <w:rFonts w:ascii="Arial" w:hAnsi="Arial" w:cs="Arial"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sz w:val="22"/>
          <w:szCs w:val="22"/>
          <w:lang w:val="nl-NL"/>
        </w:rPr>
        <w:t>илац мо</w:t>
      </w:r>
      <w:r w:rsidRPr="006C710C">
        <w:rPr>
          <w:rFonts w:ascii="Arial" w:hAnsi="Arial" w:cs="Arial"/>
          <w:sz w:val="22"/>
          <w:szCs w:val="22"/>
          <w:lang w:val="sr-Cyrl-CS"/>
        </w:rPr>
        <w:t>ж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е уместо уговорене казне захтевати накнаду 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r w:rsidRPr="006C710C">
        <w:rPr>
          <w:rFonts w:ascii="Arial" w:hAnsi="Arial" w:cs="Arial"/>
          <w:sz w:val="22"/>
          <w:szCs w:val="22"/>
          <w:lang w:val="nl-NL"/>
        </w:rPr>
        <w:t>тете односно поред уговорне казне мо</w:t>
      </w:r>
      <w:r w:rsidRPr="006C710C">
        <w:rPr>
          <w:rFonts w:ascii="Arial" w:hAnsi="Arial" w:cs="Arial"/>
          <w:sz w:val="22"/>
          <w:szCs w:val="22"/>
          <w:lang w:val="sr-Cyrl-CS"/>
        </w:rPr>
        <w:t>ж</w:t>
      </w:r>
      <w:r w:rsidRPr="006C710C">
        <w:rPr>
          <w:rFonts w:ascii="Arial" w:hAnsi="Arial" w:cs="Arial"/>
          <w:sz w:val="22"/>
          <w:szCs w:val="22"/>
          <w:lang w:val="nl-NL"/>
        </w:rPr>
        <w:t>е захтевати и разлику до пуног износа претрп</w:t>
      </w:r>
      <w:r w:rsidRPr="006C710C">
        <w:rPr>
          <w:rFonts w:ascii="Arial" w:hAnsi="Arial" w:cs="Arial"/>
          <w:sz w:val="22"/>
          <w:szCs w:val="22"/>
          <w:lang w:val="sr-Cyrl-CS"/>
        </w:rPr>
        <w:t>љ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ене 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r w:rsidRPr="006C710C">
        <w:rPr>
          <w:rFonts w:ascii="Arial" w:hAnsi="Arial" w:cs="Arial"/>
          <w:sz w:val="22"/>
          <w:szCs w:val="22"/>
          <w:lang w:val="nl-NL"/>
        </w:rPr>
        <w:t>тете.</w:t>
      </w:r>
    </w:p>
    <w:p w14:paraId="3C4C5441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2A9523FA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369205F0" w14:textId="7BAF71D7" w:rsidR="00A210B8" w:rsidRPr="006C710C" w:rsidRDefault="002901DD" w:rsidP="00A210B8">
      <w:p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је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обавезан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да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Нару</w:t>
      </w:r>
      <w:proofErr w:type="spellEnd"/>
      <w:r w:rsidR="00A210B8" w:rsidRPr="006C710C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иоцу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надокнади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="00A210B8" w:rsidRPr="006C710C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тету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која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је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настала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услед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раскида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="00A210B8" w:rsidRPr="006C710C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говора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уколико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је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="00A210B8" w:rsidRPr="006C710C">
        <w:rPr>
          <w:rFonts w:ascii="Arial" w:hAnsi="Arial" w:cs="Arial"/>
          <w:sz w:val="22"/>
          <w:szCs w:val="22"/>
          <w:lang w:val="sr-Cyrl-RS"/>
        </w:rPr>
        <w:t>добављач</w:t>
      </w:r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одговоран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за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раскид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="00A210B8" w:rsidRPr="006C710C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A210B8" w:rsidRPr="006C710C">
        <w:rPr>
          <w:rFonts w:ascii="Arial" w:hAnsi="Arial" w:cs="Arial"/>
          <w:sz w:val="22"/>
          <w:szCs w:val="22"/>
          <w:lang w:val="nl-NL"/>
        </w:rPr>
        <w:t>говора</w:t>
      </w:r>
      <w:proofErr w:type="spellEnd"/>
      <w:r w:rsidR="00A210B8" w:rsidRPr="006C710C">
        <w:rPr>
          <w:rFonts w:ascii="Arial" w:hAnsi="Arial" w:cs="Arial"/>
          <w:sz w:val="22"/>
          <w:szCs w:val="22"/>
          <w:lang w:val="nl-NL"/>
        </w:rPr>
        <w:t>.</w:t>
      </w:r>
    </w:p>
    <w:p w14:paraId="1AFA930B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9E7D215" w14:textId="77777777" w:rsidR="00A210B8" w:rsidRPr="006C710C" w:rsidRDefault="00A210B8" w:rsidP="00A210B8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ru-RU"/>
        </w:rPr>
      </w:pPr>
      <w:r w:rsidRPr="006C710C">
        <w:rPr>
          <w:rFonts w:ascii="Arial" w:hAnsi="Arial" w:cs="Arial"/>
          <w:bCs/>
          <w:kern w:val="32"/>
          <w:sz w:val="22"/>
          <w:szCs w:val="22"/>
          <w:lang w:val="ru-RU"/>
        </w:rPr>
        <w:t>ПРЕЛАЗНЕ И ЗАВР</w:t>
      </w:r>
      <w:r w:rsidRPr="006C710C">
        <w:rPr>
          <w:rFonts w:ascii="Arial" w:hAnsi="Arial" w:cs="Arial"/>
          <w:bCs/>
          <w:kern w:val="32"/>
          <w:sz w:val="22"/>
          <w:szCs w:val="22"/>
          <w:lang w:val="sr-Cyrl-CS"/>
        </w:rPr>
        <w:t>Ш</w:t>
      </w:r>
      <w:r w:rsidRPr="006C710C">
        <w:rPr>
          <w:rFonts w:ascii="Arial" w:hAnsi="Arial" w:cs="Arial"/>
          <w:bCs/>
          <w:kern w:val="32"/>
          <w:sz w:val="22"/>
          <w:szCs w:val="22"/>
          <w:lang w:val="ru-RU"/>
        </w:rPr>
        <w:t>НЕ ОДРЕДБЕ</w:t>
      </w:r>
    </w:p>
    <w:p w14:paraId="6D73353C" w14:textId="77777777" w:rsidR="00A210B8" w:rsidRPr="006C710C" w:rsidRDefault="00A210B8" w:rsidP="00A210B8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C710C">
        <w:rPr>
          <w:rFonts w:ascii="Arial" w:hAnsi="Arial" w:cs="Arial"/>
          <w:b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лан </w:t>
      </w:r>
      <w:r w:rsidRPr="006C710C">
        <w:rPr>
          <w:rFonts w:ascii="Arial" w:hAnsi="Arial" w:cs="Arial"/>
          <w:b/>
          <w:sz w:val="22"/>
          <w:szCs w:val="22"/>
          <w:lang w:val="sr-Cyrl-RS"/>
        </w:rPr>
        <w:t>7</w:t>
      </w:r>
      <w:r w:rsidRPr="006C710C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77CE352E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CDB259D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>Све евентуалне спорове који настану из, или поводом, овог уговора</w:t>
      </w:r>
      <w:r w:rsidRPr="006C710C">
        <w:rPr>
          <w:rFonts w:ascii="Arial" w:hAnsi="Arial" w:cs="Arial"/>
          <w:sz w:val="22"/>
          <w:szCs w:val="22"/>
          <w:lang w:val="sr-Cyrl-CS"/>
        </w:rPr>
        <w:t>,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уговорне стране </w:t>
      </w:r>
      <w:r w:rsidRPr="006C710C">
        <w:rPr>
          <w:rFonts w:ascii="Arial" w:hAnsi="Arial" w:cs="Arial"/>
          <w:sz w:val="22"/>
          <w:szCs w:val="22"/>
          <w:lang w:val="sr-Cyrl-CS"/>
        </w:rPr>
        <w:t>ћ</w:t>
      </w:r>
      <w:r w:rsidRPr="006C710C">
        <w:rPr>
          <w:rFonts w:ascii="Arial" w:hAnsi="Arial" w:cs="Arial"/>
          <w:sz w:val="22"/>
          <w:szCs w:val="22"/>
          <w:lang w:val="ru-RU"/>
        </w:rPr>
        <w:t>е поку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r w:rsidRPr="006C710C">
        <w:rPr>
          <w:rFonts w:ascii="Arial" w:hAnsi="Arial" w:cs="Arial"/>
          <w:sz w:val="22"/>
          <w:szCs w:val="22"/>
          <w:lang w:val="ru-RU"/>
        </w:rPr>
        <w:t>ати да ре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е споразумно. </w:t>
      </w:r>
    </w:p>
    <w:p w14:paraId="3E3ED446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B624BE9" w14:textId="6619DEBD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спорови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изме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ђ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у </w:t>
      </w:r>
      <w:r w:rsidRPr="006C710C">
        <w:rPr>
          <w:rFonts w:ascii="Arial" w:hAnsi="Arial" w:cs="Arial"/>
          <w:sz w:val="22"/>
          <w:szCs w:val="22"/>
          <w:lang w:val="sr-Cyrl-RS"/>
        </w:rPr>
        <w:t>Н</w:t>
      </w:r>
      <w:r w:rsidRPr="006C710C">
        <w:rPr>
          <w:rFonts w:ascii="Arial" w:hAnsi="Arial" w:cs="Arial"/>
          <w:sz w:val="22"/>
          <w:szCs w:val="22"/>
          <w:lang w:val="ru-RU"/>
        </w:rPr>
        <w:t>ару</w:t>
      </w:r>
      <w:r w:rsidRPr="006C710C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иоца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и </w:t>
      </w:r>
      <w:r w:rsidR="002901DD">
        <w:rPr>
          <w:rFonts w:ascii="Arial" w:hAnsi="Arial" w:cs="Arial"/>
          <w:sz w:val="22"/>
          <w:szCs w:val="22"/>
          <w:lang w:val="sr-Cyrl-CS"/>
        </w:rPr>
        <w:t>Извршиоца</w:t>
      </w:r>
      <w:r w:rsidR="002901DD"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r w:rsidRPr="006C710C">
        <w:rPr>
          <w:rFonts w:ascii="Arial" w:hAnsi="Arial" w:cs="Arial"/>
          <w:sz w:val="22"/>
          <w:szCs w:val="22"/>
          <w:lang w:val="ru-RU"/>
        </w:rPr>
        <w:t>не буду ре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ени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уговара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надле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ност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суда у Новом Саду.</w:t>
      </w:r>
    </w:p>
    <w:p w14:paraId="5506F240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6885B78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>Овај уговор ступа на снагу даном потписива</w:t>
      </w:r>
      <w:r w:rsidRPr="006C710C">
        <w:rPr>
          <w:rFonts w:ascii="Arial" w:hAnsi="Arial" w:cs="Arial"/>
          <w:sz w:val="22"/>
          <w:szCs w:val="22"/>
          <w:lang w:val="sr-Cyrl-CS"/>
        </w:rPr>
        <w:t>њ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а од стране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овла</w:t>
      </w:r>
      <w:r w:rsidRPr="006C710C">
        <w:rPr>
          <w:rFonts w:ascii="Arial" w:hAnsi="Arial" w:cs="Arial"/>
          <w:sz w:val="22"/>
          <w:szCs w:val="22"/>
          <w:lang w:val="sr-Cyrl-CS"/>
        </w:rPr>
        <w:t>шћ</w:t>
      </w:r>
      <w:r w:rsidRPr="006C710C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страна</w:t>
      </w:r>
      <w:r w:rsidRPr="006C710C">
        <w:rPr>
          <w:rFonts w:ascii="Arial" w:hAnsi="Arial" w:cs="Arial"/>
          <w:sz w:val="22"/>
          <w:szCs w:val="22"/>
          <w:lang w:val="sr-Cyrl-CS"/>
        </w:rPr>
        <w:t>.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3829B262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C710C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</w:t>
      </w:r>
    </w:p>
    <w:p w14:paraId="32AD1E63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C710C">
        <w:rPr>
          <w:rFonts w:ascii="Arial" w:hAnsi="Arial" w:cs="Arial"/>
          <w:sz w:val="22"/>
          <w:szCs w:val="22"/>
          <w:lang w:val="ru-RU"/>
        </w:rPr>
        <w:t>Овај</w:t>
      </w:r>
      <w:r w:rsidRPr="006C710C">
        <w:rPr>
          <w:rFonts w:ascii="Arial" w:hAnsi="Arial" w:cs="Arial"/>
          <w:sz w:val="22"/>
          <w:szCs w:val="22"/>
          <w:lang w:val="nl-NL"/>
        </w:rPr>
        <w:t xml:space="preserve"> </w:t>
      </w:r>
      <w:r w:rsidRPr="006C710C">
        <w:rPr>
          <w:rFonts w:ascii="Arial" w:hAnsi="Arial" w:cs="Arial"/>
          <w:sz w:val="22"/>
          <w:szCs w:val="22"/>
          <w:lang w:val="ru-RU"/>
        </w:rPr>
        <w:t>уговор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6C710C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средстава.</w:t>
      </w:r>
    </w:p>
    <w:p w14:paraId="36738C10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9D12253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C710C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371E7BD5" w14:textId="77777777" w:rsidR="00A210B8" w:rsidRPr="006C710C" w:rsidRDefault="00A210B8" w:rsidP="00A210B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14:paraId="27815E44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6C710C">
        <w:rPr>
          <w:rFonts w:ascii="Arial" w:hAnsi="Arial" w:cs="Arial"/>
          <w:sz w:val="22"/>
          <w:szCs w:val="22"/>
          <w:lang w:val="sr-Cyrl-CS"/>
        </w:rPr>
        <w:t>ж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е изменити само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од стране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овла</w:t>
      </w:r>
      <w:r w:rsidRPr="006C710C">
        <w:rPr>
          <w:rFonts w:ascii="Arial" w:hAnsi="Arial" w:cs="Arial"/>
          <w:sz w:val="22"/>
          <w:szCs w:val="22"/>
          <w:lang w:val="sr-Cyrl-CS"/>
        </w:rPr>
        <w:t>шћ</w:t>
      </w:r>
      <w:r w:rsidRPr="006C710C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страна.</w:t>
      </w:r>
    </w:p>
    <w:p w14:paraId="290A1FE9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476F2E2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С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6C710C">
        <w:rPr>
          <w:rFonts w:ascii="Arial" w:hAnsi="Arial" w:cs="Arial"/>
          <w:sz w:val="22"/>
          <w:szCs w:val="22"/>
          <w:lang w:val="sr-Cyrl-CS"/>
        </w:rPr>
        <w:t>ш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6C710C">
        <w:rPr>
          <w:rFonts w:ascii="Arial" w:hAnsi="Arial" w:cs="Arial"/>
          <w:sz w:val="22"/>
          <w:szCs w:val="22"/>
          <w:lang w:val="sr-Cyrl-CS"/>
        </w:rPr>
        <w:t>одредбама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6C710C">
        <w:rPr>
          <w:rFonts w:ascii="Arial" w:hAnsi="Arial" w:cs="Arial"/>
          <w:sz w:val="22"/>
          <w:szCs w:val="22"/>
          <w:lang w:val="sr-Cyrl-CS"/>
        </w:rPr>
        <w:t>ћ</w:t>
      </w:r>
      <w:r w:rsidRPr="006C710C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62507548" w14:textId="77777777" w:rsidR="00A210B8" w:rsidRPr="006C710C" w:rsidRDefault="00A210B8" w:rsidP="00A210B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14:paraId="43B0394D" w14:textId="5D9000F3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уговор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sz w:val="22"/>
          <w:szCs w:val="22"/>
          <w:lang w:val="ru-RU"/>
        </w:rPr>
        <w:t>и</w:t>
      </w:r>
      <w:r w:rsidRPr="006C710C">
        <w:rPr>
          <w:rFonts w:ascii="Arial" w:hAnsi="Arial" w:cs="Arial"/>
          <w:sz w:val="22"/>
          <w:szCs w:val="22"/>
          <w:lang w:val="sr-Cyrl-CS"/>
        </w:rPr>
        <w:t>њ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ен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у </w:t>
      </w:r>
      <w:r>
        <w:rPr>
          <w:rFonts w:ascii="Arial" w:hAnsi="Arial" w:cs="Arial"/>
          <w:sz w:val="22"/>
          <w:szCs w:val="22"/>
          <w:lang w:val="sr-Cyrl-RS"/>
        </w:rPr>
        <w:t>2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два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)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истоветних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примерака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,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од којих </w:t>
      </w:r>
      <w:r>
        <w:rPr>
          <w:rFonts w:ascii="Arial" w:hAnsi="Arial" w:cs="Arial"/>
          <w:sz w:val="22"/>
          <w:szCs w:val="22"/>
          <w:lang w:val="sr-Cyrl-CS"/>
        </w:rPr>
        <w:t>1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sr-Cyrl-CS"/>
        </w:rPr>
        <w:t>један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) примерка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6C710C">
        <w:rPr>
          <w:rFonts w:ascii="Arial" w:hAnsi="Arial" w:cs="Arial"/>
          <w:sz w:val="22"/>
          <w:szCs w:val="22"/>
          <w:lang w:val="ru-RU"/>
        </w:rPr>
        <w:t>Нару</w:t>
      </w:r>
      <w:r w:rsidRPr="006C710C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, а </w:t>
      </w:r>
      <w:r w:rsidRPr="006C710C">
        <w:rPr>
          <w:rFonts w:ascii="Arial" w:hAnsi="Arial" w:cs="Arial"/>
          <w:sz w:val="22"/>
          <w:szCs w:val="22"/>
          <w:lang w:val="sr-Cyrl-CS"/>
        </w:rPr>
        <w:t>1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 (</w:t>
      </w:r>
      <w:proofErr w:type="spellStart"/>
      <w:r w:rsidRPr="006C710C">
        <w:rPr>
          <w:rFonts w:ascii="Arial" w:hAnsi="Arial" w:cs="Arial"/>
          <w:sz w:val="22"/>
          <w:szCs w:val="22"/>
          <w:lang w:val="ru-RU"/>
        </w:rPr>
        <w:t>један</w:t>
      </w:r>
      <w:proofErr w:type="spellEnd"/>
      <w:r w:rsidRPr="006C710C">
        <w:rPr>
          <w:rFonts w:ascii="Arial" w:hAnsi="Arial" w:cs="Arial"/>
          <w:sz w:val="22"/>
          <w:szCs w:val="22"/>
          <w:lang w:val="ru-RU"/>
        </w:rPr>
        <w:t xml:space="preserve">) </w:t>
      </w:r>
      <w:r w:rsidR="002901DD">
        <w:rPr>
          <w:rFonts w:ascii="Arial" w:hAnsi="Arial" w:cs="Arial"/>
          <w:sz w:val="22"/>
          <w:szCs w:val="22"/>
          <w:lang w:val="sr-Cyrl-RS"/>
        </w:rPr>
        <w:t>Извршилац</w:t>
      </w:r>
      <w:r w:rsidRPr="006C710C">
        <w:rPr>
          <w:rFonts w:ascii="Arial" w:hAnsi="Arial" w:cs="Arial"/>
          <w:sz w:val="22"/>
          <w:szCs w:val="22"/>
          <w:lang w:val="ru-RU"/>
        </w:rPr>
        <w:t>.</w:t>
      </w:r>
    </w:p>
    <w:p w14:paraId="5A931943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ab/>
      </w:r>
    </w:p>
    <w:p w14:paraId="583CF475" w14:textId="77777777" w:rsidR="00A210B8" w:rsidRPr="006C710C" w:rsidRDefault="00A210B8" w:rsidP="00A210B8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ab/>
      </w:r>
      <w:r w:rsidRPr="006C710C">
        <w:rPr>
          <w:rFonts w:ascii="Arial" w:hAnsi="Arial" w:cs="Arial"/>
          <w:b/>
          <w:sz w:val="22"/>
          <w:szCs w:val="22"/>
          <w:lang w:val="ru-RU"/>
        </w:rPr>
        <w:tab/>
      </w:r>
    </w:p>
    <w:p w14:paraId="357B1388" w14:textId="7264F75D" w:rsidR="00A210B8" w:rsidRPr="006C710C" w:rsidRDefault="00A210B8" w:rsidP="00A210B8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        </w:t>
      </w: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2901DD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6C710C"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       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 xml:space="preserve">              </w:t>
      </w:r>
      <w:r w:rsidRPr="006C710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З</w:t>
      </w:r>
      <w:r w:rsidRPr="006C710C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6C710C">
        <w:rPr>
          <w:rFonts w:ascii="Arial" w:hAnsi="Arial" w:cs="Arial"/>
          <w:b/>
          <w:sz w:val="22"/>
          <w:szCs w:val="22"/>
          <w:lang w:val="sr-Cyrl-CS"/>
        </w:rPr>
        <w:t>Ч</w:t>
      </w:r>
      <w:r w:rsidRPr="006C710C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4DA918E1" w14:textId="77777777" w:rsidR="00A210B8" w:rsidRPr="006C710C" w:rsidRDefault="00A210B8" w:rsidP="00A210B8">
      <w:pPr>
        <w:ind w:left="2880"/>
        <w:jc w:val="both"/>
        <w:rPr>
          <w:rFonts w:ascii="Arial" w:hAnsi="Arial" w:cs="Arial"/>
          <w:sz w:val="22"/>
          <w:szCs w:val="22"/>
          <w:lang w:val="ru-RU"/>
        </w:rPr>
      </w:pPr>
    </w:p>
    <w:p w14:paraId="6B2C4CB9" w14:textId="77777777" w:rsidR="00A210B8" w:rsidRPr="006C710C" w:rsidRDefault="00A210B8" w:rsidP="00A210B8">
      <w:pPr>
        <w:ind w:left="2880"/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ab/>
      </w:r>
      <w:r w:rsidRPr="006C710C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1D883F02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 xml:space="preserve">__________________________                            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0EE5F57D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10C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6C710C">
        <w:rPr>
          <w:rFonts w:ascii="Arial" w:hAnsi="Arial" w:cs="Arial"/>
          <w:sz w:val="22"/>
          <w:szCs w:val="22"/>
          <w:lang w:val="ru-RU"/>
        </w:rPr>
        <w:tab/>
      </w:r>
      <w:r w:rsidRPr="006C710C">
        <w:rPr>
          <w:rFonts w:ascii="Arial" w:hAnsi="Arial" w:cs="Arial"/>
          <w:sz w:val="22"/>
          <w:szCs w:val="22"/>
          <w:lang w:val="ru-RU"/>
        </w:rPr>
        <w:tab/>
      </w:r>
      <w:r w:rsidRPr="006C710C">
        <w:rPr>
          <w:rFonts w:ascii="Arial" w:hAnsi="Arial" w:cs="Arial"/>
          <w:sz w:val="22"/>
          <w:szCs w:val="22"/>
          <w:lang w:val="ru-RU"/>
        </w:rPr>
        <w:tab/>
      </w:r>
      <w:r w:rsidRPr="006C710C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6C710C">
        <w:rPr>
          <w:rFonts w:ascii="Arial" w:hAnsi="Arial" w:cs="Arial"/>
          <w:sz w:val="22"/>
          <w:szCs w:val="22"/>
          <w:lang w:val="sr-Cyrl-RS"/>
        </w:rPr>
        <w:t xml:space="preserve">                  </w:t>
      </w:r>
      <w:r w:rsidRPr="006C710C">
        <w:rPr>
          <w:rFonts w:ascii="Arial" w:hAnsi="Arial" w:cs="Arial"/>
          <w:sz w:val="22"/>
          <w:szCs w:val="22"/>
          <w:lang w:val="sr-Cyrl-CS"/>
        </w:rPr>
        <w:t xml:space="preserve">   </w:t>
      </w:r>
      <w:proofErr w:type="spellStart"/>
      <w:r w:rsidRPr="006C710C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6C710C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6C710C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6C710C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27077402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3FA4206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2C3BD18" w14:textId="77777777" w:rsidR="00A210B8" w:rsidRPr="006C710C" w:rsidRDefault="00A210B8" w:rsidP="00A210B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693F9420" w14:textId="77777777" w:rsid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</w:p>
    <w:sectPr w:rsidR="007217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B671E" w14:textId="77777777" w:rsidR="004347B4" w:rsidRDefault="004347B4" w:rsidP="002F0D78">
      <w:r>
        <w:separator/>
      </w:r>
    </w:p>
  </w:endnote>
  <w:endnote w:type="continuationSeparator" w:id="0">
    <w:p w14:paraId="295B1C7F" w14:textId="77777777" w:rsidR="004347B4" w:rsidRDefault="004347B4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140D16C5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01023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C01023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369A0" w14:textId="77777777" w:rsidR="004347B4" w:rsidRDefault="004347B4" w:rsidP="002F0D78">
      <w:r>
        <w:separator/>
      </w:r>
    </w:p>
  </w:footnote>
  <w:footnote w:type="continuationSeparator" w:id="0">
    <w:p w14:paraId="79CD1ADE" w14:textId="77777777" w:rsidR="004347B4" w:rsidRDefault="004347B4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D7D61"/>
    <w:multiLevelType w:val="hybridMultilevel"/>
    <w:tmpl w:val="78D89698"/>
    <w:lvl w:ilvl="0" w:tplc="5EE60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4FFA"/>
    <w:rsid w:val="00036A65"/>
    <w:rsid w:val="0003713C"/>
    <w:rsid w:val="000378A9"/>
    <w:rsid w:val="000405BE"/>
    <w:rsid w:val="0004239D"/>
    <w:rsid w:val="000577A4"/>
    <w:rsid w:val="000577D2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437D"/>
    <w:rsid w:val="00101FAD"/>
    <w:rsid w:val="00102421"/>
    <w:rsid w:val="001024A7"/>
    <w:rsid w:val="00106163"/>
    <w:rsid w:val="00107381"/>
    <w:rsid w:val="00107581"/>
    <w:rsid w:val="00111D7C"/>
    <w:rsid w:val="00112DCC"/>
    <w:rsid w:val="001143D2"/>
    <w:rsid w:val="00120F5C"/>
    <w:rsid w:val="00121056"/>
    <w:rsid w:val="00134468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B0146"/>
    <w:rsid w:val="001C40F4"/>
    <w:rsid w:val="001C6808"/>
    <w:rsid w:val="001E63AC"/>
    <w:rsid w:val="001E6B92"/>
    <w:rsid w:val="002013BF"/>
    <w:rsid w:val="00211616"/>
    <w:rsid w:val="002345DC"/>
    <w:rsid w:val="002512CD"/>
    <w:rsid w:val="002522D4"/>
    <w:rsid w:val="002553B4"/>
    <w:rsid w:val="00260A44"/>
    <w:rsid w:val="00265229"/>
    <w:rsid w:val="002740F0"/>
    <w:rsid w:val="00277E49"/>
    <w:rsid w:val="00282E4B"/>
    <w:rsid w:val="002901DD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65E8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134DA"/>
    <w:rsid w:val="004160D1"/>
    <w:rsid w:val="004270E1"/>
    <w:rsid w:val="00433929"/>
    <w:rsid w:val="00434047"/>
    <w:rsid w:val="004347B4"/>
    <w:rsid w:val="00437835"/>
    <w:rsid w:val="004429E6"/>
    <w:rsid w:val="00443784"/>
    <w:rsid w:val="0044590B"/>
    <w:rsid w:val="00464114"/>
    <w:rsid w:val="0046541B"/>
    <w:rsid w:val="004774BD"/>
    <w:rsid w:val="00485BCF"/>
    <w:rsid w:val="00490DB8"/>
    <w:rsid w:val="00492496"/>
    <w:rsid w:val="00497F74"/>
    <w:rsid w:val="004A7636"/>
    <w:rsid w:val="004B4379"/>
    <w:rsid w:val="004C4BFA"/>
    <w:rsid w:val="004D74CA"/>
    <w:rsid w:val="004E24F4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5F75EC"/>
    <w:rsid w:val="006029A6"/>
    <w:rsid w:val="00612DEA"/>
    <w:rsid w:val="0062106F"/>
    <w:rsid w:val="0062226E"/>
    <w:rsid w:val="00622EFF"/>
    <w:rsid w:val="00630470"/>
    <w:rsid w:val="00630CE4"/>
    <w:rsid w:val="0065273C"/>
    <w:rsid w:val="0066338F"/>
    <w:rsid w:val="006649A9"/>
    <w:rsid w:val="00664C8C"/>
    <w:rsid w:val="00683BB3"/>
    <w:rsid w:val="00683DC5"/>
    <w:rsid w:val="00691500"/>
    <w:rsid w:val="00696A38"/>
    <w:rsid w:val="006D17ED"/>
    <w:rsid w:val="006D3435"/>
    <w:rsid w:val="006F190A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67437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06457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29E7"/>
    <w:rsid w:val="008A36B3"/>
    <w:rsid w:val="008B2DB1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1B41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23D"/>
    <w:rsid w:val="009D0D79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210B8"/>
    <w:rsid w:val="00A22849"/>
    <w:rsid w:val="00A27A7C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77E4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FDF"/>
    <w:rsid w:val="00BA3497"/>
    <w:rsid w:val="00BB7E40"/>
    <w:rsid w:val="00BC5CE8"/>
    <w:rsid w:val="00BC5E55"/>
    <w:rsid w:val="00BD331B"/>
    <w:rsid w:val="00BE164E"/>
    <w:rsid w:val="00BE21FA"/>
    <w:rsid w:val="00BE34B4"/>
    <w:rsid w:val="00BE45BE"/>
    <w:rsid w:val="00BE49A0"/>
    <w:rsid w:val="00BF5F96"/>
    <w:rsid w:val="00C000AC"/>
    <w:rsid w:val="00C01023"/>
    <w:rsid w:val="00C14D19"/>
    <w:rsid w:val="00C15C16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3B5D"/>
    <w:rsid w:val="00CC50E0"/>
    <w:rsid w:val="00CD0B71"/>
    <w:rsid w:val="00CE12C9"/>
    <w:rsid w:val="00CE7DC8"/>
    <w:rsid w:val="00D17333"/>
    <w:rsid w:val="00D30895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53C7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5AC9"/>
    <w:rsid w:val="00EC7BD9"/>
    <w:rsid w:val="00ED3010"/>
    <w:rsid w:val="00ED4734"/>
    <w:rsid w:val="00EE335A"/>
    <w:rsid w:val="00EE5511"/>
    <w:rsid w:val="00EF2077"/>
    <w:rsid w:val="00F006B4"/>
    <w:rsid w:val="00F02F42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90AC7"/>
    <w:rsid w:val="00FA2868"/>
    <w:rsid w:val="00FA4FA6"/>
    <w:rsid w:val="00FC29F0"/>
    <w:rsid w:val="00FC384A"/>
    <w:rsid w:val="00FC7DFA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1770-F0EA-4712-9B2A-ACB0B3DA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5</cp:revision>
  <cp:lastPrinted>2022-06-23T10:42:00Z</cp:lastPrinted>
  <dcterms:created xsi:type="dcterms:W3CDTF">2022-10-06T07:49:00Z</dcterms:created>
  <dcterms:modified xsi:type="dcterms:W3CDTF">2022-10-06T12:13:00Z</dcterms:modified>
</cp:coreProperties>
</file>