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5E4" w:rsidRPr="00A80552" w:rsidRDefault="001225E4" w:rsidP="0041081F">
      <w:pPr>
        <w:pStyle w:val="Heading3"/>
        <w:jc w:val="center"/>
      </w:pPr>
      <w:bookmarkStart w:id="0" w:name="_Toc489262599"/>
      <w:bookmarkStart w:id="1" w:name="_GoBack"/>
      <w:bookmarkEnd w:id="1"/>
      <w:r w:rsidRPr="00A80552">
        <w:rPr>
          <w:rFonts w:eastAsia="Symbol"/>
          <w:b/>
          <w:lang w:val="ru-RU"/>
        </w:rPr>
        <w:t>Туберкуло</w:t>
      </w:r>
      <w:r w:rsidRPr="00A80552">
        <w:rPr>
          <w:rFonts w:eastAsia="Symbol"/>
          <w:b/>
          <w:lang w:val="sr-Cyrl-RS"/>
        </w:rPr>
        <w:t>за</w:t>
      </w:r>
      <w:bookmarkEnd w:id="0"/>
    </w:p>
    <w:p w:rsidR="0041081F" w:rsidRDefault="0041081F" w:rsidP="001225E4">
      <w:pPr>
        <w:ind w:firstLine="708"/>
        <w:rPr>
          <w:rFonts w:ascii="Times New Roman" w:eastAsia="Symbol" w:hAnsi="Times New Roman" w:cs="Times New Roman"/>
          <w:szCs w:val="24"/>
          <w:lang w:val="sr-Cyrl-RS"/>
        </w:rPr>
      </w:pP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RS"/>
        </w:rPr>
        <w:t>Светска здравствена организација (СЗО) процењује да је 10,4 милиона људи оболело од туберкулозе у 2015. години у свету, од тога око милион</w:t>
      </w:r>
      <w:r w:rsidRPr="00A80552">
        <w:rPr>
          <w:rFonts w:ascii="Times New Roman" w:eastAsia="Symbol" w:hAnsi="Times New Roman" w:cs="Times New Roman"/>
          <w:szCs w:val="24"/>
          <w:lang w:val="sr-Latn-RS"/>
        </w:rPr>
        <w:t xml:space="preserve"> (10%)</w:t>
      </w:r>
      <w:r w:rsidRPr="00A80552">
        <w:rPr>
          <w:rFonts w:ascii="Times New Roman" w:eastAsia="Symbol" w:hAnsi="Times New Roman" w:cs="Times New Roman"/>
          <w:szCs w:val="24"/>
          <w:lang w:val="sr-Cyrl-RS"/>
        </w:rPr>
        <w:t xml:space="preserve"> деце, као и да је 1,8 милиона људи умрло од ове болести (0,4 милиона особа које су живеле са HIV-ом). Иако је забележен пад смртности за 22% у периоду од 2000. до 2015. године, туберкулоза се и даље налази међу 10 водећих узрока смрти у свету у 2015. години. Земље са највећим оптерећењем овом болести у свету су Индија, Индонезија, Кина, Нигерија, Пакистан и Јужна Африка кој</w:t>
      </w:r>
      <w:r w:rsidRPr="00A80552">
        <w:rPr>
          <w:rFonts w:ascii="Times New Roman" w:eastAsia="Symbol" w:hAnsi="Times New Roman" w:cs="Times New Roman"/>
          <w:szCs w:val="24"/>
          <w:lang w:val="en-US"/>
        </w:rPr>
        <w:t>e</w:t>
      </w:r>
      <w:r w:rsidRPr="00A80552">
        <w:rPr>
          <w:rFonts w:ascii="Times New Roman" w:eastAsia="Symbol" w:hAnsi="Times New Roman" w:cs="Times New Roman"/>
          <w:szCs w:val="24"/>
          <w:lang w:val="sr-Cyrl-RS"/>
        </w:rPr>
        <w:t xml:space="preserve"> заједно учествују са 60% оболелих од туберкулозе у свету. Запажа се све већи јаз између процењеног и пријављеног броја оболелих. Само 6,1 милион оболелих (59%) је пријављен СЗО, што говори да 41% нових случајева туберкулозе остаје недијагностиковано или непријављено, што је више у односу на 2014. годину када је процењен број недијагностикованих случајева износио 37%. Исти тренд се одржава и када је у питању мултирезистентна туберкулоза (MДР TБ). Од процењених 580.000 случајева, само једна петина (125.000 случајева) је пријављена и укључена у лечење, односно 5% мање у односу на 2014. годину. Процењује се да је међу оболелима од туберкулозе 11% особа које живе са HIV-ом у свету што је за 1% мање него у 2014. години.</w:t>
      </w:r>
      <w:r w:rsidRPr="00A80552">
        <w:rPr>
          <w:rStyle w:val="FootnoteReference"/>
          <w:rFonts w:ascii="Times New Roman" w:eastAsia="Symbol" w:hAnsi="Times New Roman" w:cs="Times New Roman"/>
          <w:szCs w:val="24"/>
          <w:lang w:val="sr-Cyrl-RS"/>
        </w:rPr>
        <w:footnoteReference w:id="1"/>
      </w:r>
      <w:r w:rsidRPr="00A80552">
        <w:rPr>
          <w:rFonts w:ascii="Times New Roman" w:eastAsia="Symbol" w:hAnsi="Times New Roman" w:cs="Times New Roman"/>
          <w:szCs w:val="24"/>
          <w:lang w:val="sr-Cyrl-RS"/>
        </w:rPr>
        <w:t xml:space="preserve"> </w:t>
      </w: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RS"/>
        </w:rPr>
        <w:t>Према подацима Европског центра за контролу болести и СЗО</w:t>
      </w:r>
      <w:r w:rsidRPr="00A80552">
        <w:rPr>
          <w:rStyle w:val="FootnoteReference"/>
          <w:rFonts w:ascii="Times New Roman" w:eastAsia="Symbol" w:hAnsi="Times New Roman" w:cs="Times New Roman"/>
          <w:szCs w:val="24"/>
          <w:lang w:val="sr-Cyrl-RS"/>
        </w:rPr>
        <w:footnoteReference w:id="2"/>
      </w:r>
      <w:r w:rsidRPr="00A80552">
        <w:rPr>
          <w:rFonts w:ascii="Times New Roman" w:eastAsia="Symbol" w:hAnsi="Times New Roman" w:cs="Times New Roman"/>
          <w:szCs w:val="24"/>
          <w:lang w:val="sr-Cyrl-RS"/>
        </w:rPr>
        <w:t xml:space="preserve"> у 2015. години регистровано је укупно 311.910 случајева оболевања од туберкулозе </w:t>
      </w:r>
      <w:r w:rsidRPr="00A80552">
        <w:rPr>
          <w:rFonts w:ascii="Times New Roman" w:eastAsia="Symbol" w:hAnsi="Times New Roman" w:cs="Times New Roman"/>
          <w:szCs w:val="24"/>
          <w:lang w:val="sr-Cyrl-CS"/>
        </w:rPr>
        <w:t>у</w:t>
      </w:r>
      <w:r w:rsidRPr="00A80552">
        <w:rPr>
          <w:rFonts w:ascii="Times New Roman" w:eastAsia="Symbol" w:hAnsi="Times New Roman" w:cs="Times New Roman"/>
          <w:szCs w:val="24"/>
          <w:lang w:val="ru-RU"/>
        </w:rPr>
        <w:t xml:space="preserve"> 51 </w:t>
      </w:r>
      <w:r w:rsidRPr="00A80552">
        <w:rPr>
          <w:rFonts w:ascii="Times New Roman" w:eastAsia="Symbol" w:hAnsi="Times New Roman" w:cs="Times New Roman"/>
          <w:szCs w:val="24"/>
          <w:lang w:val="sr-Cyrl-CS"/>
        </w:rPr>
        <w:t xml:space="preserve">земљи европског региона СЗО, што одговара </w:t>
      </w:r>
      <w:r w:rsidRPr="00A80552">
        <w:rPr>
          <w:rFonts w:ascii="Times New Roman" w:eastAsia="Symbol" w:hAnsi="Times New Roman" w:cs="Times New Roman"/>
          <w:szCs w:val="24"/>
          <w:lang w:val="sr-Cyrl-RS"/>
        </w:rPr>
        <w:t xml:space="preserve">стопи пријављивања (нотификационој стопи) од </w:t>
      </w:r>
      <w:r w:rsidRPr="00A80552">
        <w:rPr>
          <w:rFonts w:ascii="Times New Roman" w:eastAsia="Symbol" w:hAnsi="Times New Roman" w:cs="Times New Roman"/>
          <w:szCs w:val="24"/>
          <w:lang w:val="sr-Cyrl-CS"/>
        </w:rPr>
        <w:t>35 на 100.000 становника и представља 3% од укупног броја оболелих од туберкулозе у свету. Око 85% оболелих се налази у тзв. земљама високог приоритета.</w:t>
      </w:r>
      <w:r w:rsidRPr="00A80552">
        <w:rPr>
          <w:rFonts w:ascii="Times New Roman" w:eastAsia="Symbol" w:hAnsi="Times New Roman" w:cs="Times New Roman"/>
          <w:szCs w:val="24"/>
          <w:vertAlign w:val="superscript"/>
          <w:lang w:val="sr-Cyrl-CS"/>
        </w:rPr>
        <w:t xml:space="preserve"> </w:t>
      </w:r>
      <w:r w:rsidRPr="00A80552">
        <w:rPr>
          <w:rFonts w:ascii="Times New Roman" w:eastAsia="Symbol" w:hAnsi="Times New Roman" w:cs="Times New Roman"/>
          <w:szCs w:val="24"/>
          <w:lang w:val="sr-Cyrl-CS"/>
        </w:rPr>
        <w:t xml:space="preserve">Процењује се да </w:t>
      </w:r>
      <w:r w:rsidRPr="00A80552">
        <w:rPr>
          <w:rFonts w:ascii="Times New Roman" w:eastAsia="Symbol" w:hAnsi="Times New Roman" w:cs="Times New Roman"/>
          <w:szCs w:val="24"/>
          <w:lang w:val="sr-Cyrl-CS"/>
        </w:rPr>
        <w:lastRenderedPageBreak/>
        <w:t xml:space="preserve">је 32.000 особа умрло од туберкулозе, што одговара стопи морталитета од 3 на 100.000 становника. Бележи се континуиран пад стопе морталитета у периоду од 2001. до 2015. године, просечно за 7,4% годишње, што је значајно више од годишњег пада морталитетних стопа које се бележе на глобалном нивоу у истом периоду (2,7%). </w:t>
      </w: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CS"/>
        </w:rPr>
        <w:t xml:space="preserve">У земљама Европске уније (ЕУ) и Европске економске области (ЕЕА) у 2015. години регистровано је 60.195 случајева туберкулозе, што одговара стопи од 11,7/100.000. Претходно лечени случајеви су били заступљени са 11,1% у земљама ЕУ/ЕЕА, односно са 31,0% у замљама ван ЕУ/ЕЕА. Плућна локализација болести је регистрована код 77,5% случајева у земљама ЕУ/ЕЕА и код 79,6% у земљама ван ЕУ/ЕЕА. Бактериолошка потврђеност је била 66,9% међу свим случајевима у региону Европе, док је међу новооболелим случајевима ТБ са плућном локализацијом значајно нижа у земљама ван ЕУ/ЕЕА (55,1%) у односу на земље ЕУ/ЕЕА (71,4%). Обухват тестирањем резистенције узрочника на антитуберкулотске лекове прве линије је износио 91,3% у земљама ЕУ/ЕЕА, док за земље ван ЕУ/ЕЕА подаци нису доступни. </w:t>
      </w: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CS"/>
        </w:rPr>
        <w:t>Високе стопе МДР ТБ у великом броју земаља источне Европе и централне Азије представљају највећи изазов контроли туберкулозе у Европском региону. У 2015. години пријављено је 42.826 случајева МДР ТБ у земљама Европског региона СЗО (13,7% од укупног броја рег</w:t>
      </w:r>
      <w:r>
        <w:rPr>
          <w:rFonts w:ascii="Times New Roman" w:eastAsia="Symbol" w:hAnsi="Times New Roman" w:cs="Times New Roman"/>
          <w:szCs w:val="24"/>
          <w:lang w:val="sr-Cyrl-CS"/>
        </w:rPr>
        <w:t>истрованих случајева), док је 1</w:t>
      </w:r>
      <w:r w:rsidRPr="00A80552">
        <w:rPr>
          <w:rFonts w:ascii="Times New Roman" w:eastAsia="Symbol" w:hAnsi="Times New Roman" w:cs="Times New Roman"/>
          <w:szCs w:val="24"/>
          <w:lang w:val="sr-Cyrl-CS"/>
        </w:rPr>
        <w:t xml:space="preserve">339 случајева пријављено у земљама ЕУ/ЕЕА (2,2% од укупног броја регистрованих случајева). </w:t>
      </w: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CS"/>
        </w:rPr>
        <w:t>У 2015. години откривено је 16.380 особа оболелих од туберкулозе са HIV позитивним статусом у Европском региону СЗО (9% од укупног броја тестираних особа), од чега 985 случајева (4,5%) у земљама ЕУ/ЕЕА, што је пораст у односу на 2014. годину</w:t>
      </w:r>
      <w:r w:rsidRPr="00A80552">
        <w:rPr>
          <w:rFonts w:ascii="Times New Roman" w:eastAsia="Symbol" w:hAnsi="Times New Roman" w:cs="Times New Roman"/>
          <w:szCs w:val="24"/>
          <w:lang w:val="sr-Latn-RS"/>
        </w:rPr>
        <w:t>,</w:t>
      </w:r>
      <w:r w:rsidRPr="00A80552">
        <w:rPr>
          <w:rFonts w:ascii="Times New Roman" w:eastAsia="Symbol" w:hAnsi="Times New Roman" w:cs="Times New Roman"/>
          <w:szCs w:val="24"/>
          <w:lang w:val="sr-Cyrl-CS"/>
        </w:rPr>
        <w:t xml:space="preserve"> на шта </w:t>
      </w:r>
      <w:r w:rsidRPr="00A80552">
        <w:rPr>
          <w:rFonts w:ascii="Times New Roman" w:eastAsia="Symbol" w:hAnsi="Times New Roman" w:cs="Times New Roman"/>
          <w:szCs w:val="24"/>
          <w:lang w:val="sr-Latn-RS"/>
        </w:rPr>
        <w:t xml:space="preserve">су </w:t>
      </w:r>
      <w:r w:rsidRPr="00A80552">
        <w:rPr>
          <w:rFonts w:ascii="Times New Roman" w:eastAsia="Symbol" w:hAnsi="Times New Roman" w:cs="Times New Roman"/>
          <w:szCs w:val="24"/>
          <w:lang w:val="sr-Cyrl-CS"/>
        </w:rPr>
        <w:t xml:space="preserve">велики утицај имали пораст ТБ/HIV ко-инфекције у земљама источне Европе, посебно Русије, и централне Азије. Пропорција особа оболелих од ТБ са познатим </w:t>
      </w:r>
      <w:r w:rsidRPr="00A80552">
        <w:rPr>
          <w:rFonts w:ascii="Times New Roman" w:eastAsia="Symbol" w:hAnsi="Times New Roman" w:cs="Times New Roman"/>
          <w:szCs w:val="24"/>
          <w:lang w:val="en-US"/>
        </w:rPr>
        <w:t>HIV</w:t>
      </w:r>
      <w:r w:rsidRPr="00A80552">
        <w:rPr>
          <w:rFonts w:ascii="Times New Roman" w:eastAsia="Symbol" w:hAnsi="Times New Roman" w:cs="Times New Roman"/>
          <w:szCs w:val="24"/>
          <w:lang w:val="sr-Cyrl-CS"/>
        </w:rPr>
        <w:t xml:space="preserve"> </w:t>
      </w:r>
      <w:r w:rsidRPr="00A80552">
        <w:rPr>
          <w:rFonts w:ascii="Times New Roman" w:eastAsia="Symbol" w:hAnsi="Times New Roman" w:cs="Times New Roman"/>
          <w:szCs w:val="24"/>
          <w:lang w:val="sr-Cyrl-CS"/>
        </w:rPr>
        <w:lastRenderedPageBreak/>
        <w:t>статусом у земљама ван ЕУ/ЕЕА је износила 91,7%</w:t>
      </w:r>
      <w:r w:rsidR="0023430B">
        <w:rPr>
          <w:rFonts w:ascii="Times New Roman" w:eastAsia="Symbol" w:hAnsi="Times New Roman" w:cs="Times New Roman"/>
          <w:szCs w:val="24"/>
          <w:lang w:val="sr-Cyrl-CS"/>
        </w:rPr>
        <w:t>,</w:t>
      </w:r>
      <w:r w:rsidRPr="00A80552">
        <w:rPr>
          <w:rFonts w:ascii="Times New Roman" w:eastAsia="Symbol" w:hAnsi="Times New Roman" w:cs="Times New Roman"/>
          <w:szCs w:val="24"/>
          <w:lang w:val="sr-Cyrl-CS"/>
        </w:rPr>
        <w:t xml:space="preserve"> док је у земљама ЕУ/ЕЕА износила 67,6%. </w:t>
      </w: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CS"/>
        </w:rPr>
        <w:t xml:space="preserve">Забележена је 24 </w:t>
      </w:r>
      <w:r w:rsidRPr="00A80552">
        <w:rPr>
          <w:rFonts w:ascii="Times New Roman" w:eastAsia="Symbol" w:hAnsi="Times New Roman" w:cs="Times New Roman"/>
          <w:szCs w:val="24"/>
          <w:lang w:val="sr-Cyrl-RS"/>
        </w:rPr>
        <w:t xml:space="preserve">пута </w:t>
      </w:r>
      <w:r w:rsidRPr="00A80552">
        <w:rPr>
          <w:rFonts w:ascii="Times New Roman" w:eastAsia="Symbol" w:hAnsi="Times New Roman" w:cs="Times New Roman"/>
          <w:szCs w:val="24"/>
          <w:lang w:val="sr-Cyrl-CS"/>
        </w:rPr>
        <w:t>виша</w:t>
      </w:r>
      <w:r w:rsidRPr="00A80552">
        <w:rPr>
          <w:rFonts w:ascii="Times New Roman" w:eastAsia="Symbol" w:hAnsi="Times New Roman" w:cs="Times New Roman"/>
          <w:szCs w:val="24"/>
          <w:lang w:val="sr-Cyrl-RS"/>
        </w:rPr>
        <w:t xml:space="preserve"> </w:t>
      </w:r>
      <w:r w:rsidRPr="00A80552">
        <w:rPr>
          <w:rFonts w:ascii="Times New Roman" w:eastAsia="Symbol" w:hAnsi="Times New Roman" w:cs="Times New Roman"/>
          <w:szCs w:val="24"/>
          <w:lang w:val="sr-Cyrl-CS"/>
        </w:rPr>
        <w:t xml:space="preserve">стопа туберкулозе у затворима </w:t>
      </w:r>
      <w:r w:rsidRPr="00A80552">
        <w:rPr>
          <w:rFonts w:ascii="Times New Roman" w:eastAsia="Symbol" w:hAnsi="Times New Roman" w:cs="Times New Roman"/>
          <w:szCs w:val="24"/>
          <w:lang w:val="sr-Cyrl-RS"/>
        </w:rPr>
        <w:t>него у</w:t>
      </w:r>
      <w:r w:rsidRPr="00A80552">
        <w:rPr>
          <w:rFonts w:ascii="Times New Roman" w:eastAsia="Symbol" w:hAnsi="Times New Roman" w:cs="Times New Roman"/>
          <w:szCs w:val="24"/>
          <w:lang w:val="sr-Cyrl-CS"/>
        </w:rPr>
        <w:t xml:space="preserve"> о</w:t>
      </w:r>
      <w:r w:rsidRPr="00A80552">
        <w:rPr>
          <w:rFonts w:ascii="Times New Roman" w:eastAsia="Symbol" w:hAnsi="Times New Roman" w:cs="Times New Roman"/>
          <w:szCs w:val="24"/>
          <w:lang w:val="sr-Cyrl-RS"/>
        </w:rPr>
        <w:t>пштој популацији у земљама Европског региона СЗО, односно 10,5 пута виша у земљама ЕУ/ЕЕА.</w:t>
      </w:r>
    </w:p>
    <w:p w:rsidR="001225E4" w:rsidRPr="00B24C87" w:rsidRDefault="001225E4" w:rsidP="001225E4">
      <w:pPr>
        <w:ind w:firstLine="720"/>
        <w:rPr>
          <w:rFonts w:ascii="Times New Roman" w:hAnsi="Times New Roman" w:cs="Times New Roman"/>
          <w:lang w:val="sr-Cyrl-RS"/>
        </w:rPr>
      </w:pPr>
      <w:r w:rsidRPr="00A80552">
        <w:rPr>
          <w:rFonts w:ascii="Times New Roman" w:eastAsia="Symbol" w:hAnsi="Times New Roman" w:cs="Times New Roman"/>
          <w:szCs w:val="24"/>
          <w:lang w:val="sr-Cyrl-RS"/>
        </w:rPr>
        <w:t xml:space="preserve">Стопа успеха лечења свих оболелих од туберкулозе који су започели лечење у 2014. години у земљама ЕУ/ЕЕА је била 72%, док је у земљама ван ЕУ/ЕЕА износила 75,2%. Стопа успеха лечења оболелих од МДР ТБ укључених у лечење 2013. године је била 40% у земљама ЕУ/ЕЕА, док подаци за земље ван ЕУ/ЕЕА нису доступни. </w:t>
      </w: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RS"/>
        </w:rPr>
        <w:t xml:space="preserve">У земљама ЕУ/ЕЕА региструје се велики број оболелих од туберкулозе међу држављанима страног порекла (30%), док у земљама ван ЕУ/ЕЕА удео износи 0,7%. </w:t>
      </w:r>
    </w:p>
    <w:p w:rsidR="001225E4" w:rsidRPr="00B24C87" w:rsidRDefault="001225E4" w:rsidP="001225E4">
      <w:pPr>
        <w:ind w:firstLine="720"/>
        <w:rPr>
          <w:rFonts w:ascii="Times New Roman" w:hAnsi="Times New Roman" w:cs="Times New Roman"/>
          <w:lang w:val="sr-Cyrl-RS"/>
        </w:rPr>
      </w:pPr>
      <w:r w:rsidRPr="00A80552">
        <w:rPr>
          <w:rFonts w:ascii="Times New Roman" w:eastAsia="Symbol" w:hAnsi="Times New Roman" w:cs="Times New Roman"/>
          <w:szCs w:val="24"/>
          <w:lang w:val="sr-Cyrl-RS"/>
        </w:rPr>
        <w:t xml:space="preserve">Нотификациона стопа туберкулозе у Републици Србији током последњих једанаест година бележи континуиран пад (графикон </w:t>
      </w:r>
      <w:r w:rsidRPr="00B24C87">
        <w:rPr>
          <w:rFonts w:ascii="Times New Roman" w:eastAsia="Symbol" w:hAnsi="Times New Roman" w:cs="Times New Roman"/>
          <w:szCs w:val="24"/>
          <w:lang w:val="sr-Cyrl-RS"/>
        </w:rPr>
        <w:t>3</w:t>
      </w:r>
      <w:r w:rsidRPr="00A80552">
        <w:rPr>
          <w:rFonts w:ascii="Times New Roman" w:eastAsia="Symbol" w:hAnsi="Times New Roman" w:cs="Times New Roman"/>
          <w:szCs w:val="24"/>
          <w:lang w:val="sr-Cyrl-RS"/>
        </w:rPr>
        <w:t xml:space="preserve">), захваљујући програмској здравственој заштити заснованој на стратегијама Светске здравствене организације (за заустављање туберкулозе </w:t>
      </w:r>
      <w:r w:rsidRPr="00A80552">
        <w:rPr>
          <w:rFonts w:ascii="Times New Roman" w:eastAsia="Symbol" w:hAnsi="Times New Roman" w:cs="Times New Roman"/>
          <w:i/>
          <w:szCs w:val="24"/>
          <w:lang w:val="sr-Cyrl-RS"/>
        </w:rPr>
        <w:t>STOP TB</w:t>
      </w:r>
      <w:r w:rsidRPr="00A80552">
        <w:rPr>
          <w:rFonts w:ascii="Times New Roman" w:eastAsia="Symbol" w:hAnsi="Times New Roman" w:cs="Times New Roman"/>
          <w:szCs w:val="24"/>
          <w:lang w:val="sr-Cyrl-RS"/>
        </w:rPr>
        <w:t xml:space="preserve"> и елиминације туберкулозе као јавноздравственог проблема </w:t>
      </w:r>
      <w:r w:rsidRPr="00A80552">
        <w:rPr>
          <w:rFonts w:ascii="Times New Roman" w:eastAsia="Symbol" w:hAnsi="Times New Roman" w:cs="Times New Roman"/>
          <w:i/>
          <w:szCs w:val="24"/>
          <w:lang w:val="sr-Latn-RS"/>
        </w:rPr>
        <w:t>END TB</w:t>
      </w:r>
      <w:r w:rsidRPr="00A80552">
        <w:rPr>
          <w:rFonts w:ascii="Times New Roman" w:eastAsia="Symbol" w:hAnsi="Times New Roman" w:cs="Times New Roman"/>
          <w:szCs w:val="24"/>
          <w:lang w:val="sr-Cyrl-RS"/>
        </w:rPr>
        <w:t>) реализованој кроз пројекат Министарства здравља под називом „Контрола туберкулозе у Србији</w:t>
      </w:r>
      <w:r>
        <w:rPr>
          <w:rFonts w:ascii="Times New Roman" w:eastAsia="Symbol" w:hAnsi="Times New Roman" w:cs="Times New Roman"/>
          <w:szCs w:val="24"/>
          <w:lang w:val="sr-Cyrl-RS"/>
        </w:rPr>
        <w:t>ˮ</w:t>
      </w:r>
      <w:r w:rsidRPr="00A80552">
        <w:rPr>
          <w:rFonts w:ascii="Times New Roman" w:eastAsia="Symbol" w:hAnsi="Times New Roman" w:cs="Times New Roman"/>
          <w:szCs w:val="24"/>
          <w:lang w:val="sr-Cyrl-RS"/>
        </w:rPr>
        <w:t xml:space="preserve"> у периоду од 2005. до 2015. године који је био финансиран бесповратним средствима Глобалног фонда за борбу против AIDS-a, туберкулозе и маларије.</w:t>
      </w: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RS"/>
        </w:rPr>
        <w:t xml:space="preserve">Подаци о оболелима од туберкулозе у Републици Србији прикупљају се на два начина: </w:t>
      </w:r>
    </w:p>
    <w:p w:rsidR="001225E4" w:rsidRPr="00B24C87" w:rsidRDefault="001225E4" w:rsidP="001225E4">
      <w:pPr>
        <w:numPr>
          <w:ilvl w:val="0"/>
          <w:numId w:val="3"/>
        </w:numPr>
        <w:rPr>
          <w:rFonts w:ascii="Times New Roman" w:hAnsi="Times New Roman" w:cs="Times New Roman"/>
          <w:lang w:val="sr-Cyrl-RS"/>
        </w:rPr>
      </w:pPr>
      <w:r w:rsidRPr="00A80552">
        <w:rPr>
          <w:rFonts w:ascii="Times New Roman" w:eastAsia="Symbol" w:hAnsi="Times New Roman" w:cs="Times New Roman"/>
          <w:szCs w:val="24"/>
          <w:lang w:val="sr-Cyrl-RS"/>
        </w:rPr>
        <w:t xml:space="preserve">путем обрасца број 1 (којим се прикупљају подаци о свим заразним болестима) </w:t>
      </w:r>
    </w:p>
    <w:p w:rsidR="001225E4" w:rsidRPr="00B24C87" w:rsidRDefault="001225E4" w:rsidP="001225E4">
      <w:pPr>
        <w:numPr>
          <w:ilvl w:val="0"/>
          <w:numId w:val="3"/>
        </w:numPr>
        <w:rPr>
          <w:rFonts w:ascii="Times New Roman" w:hAnsi="Times New Roman" w:cs="Times New Roman"/>
          <w:lang w:val="sr-Cyrl-RS"/>
        </w:rPr>
      </w:pPr>
      <w:r w:rsidRPr="00A80552">
        <w:rPr>
          <w:rFonts w:ascii="Times New Roman" w:eastAsia="Symbol" w:hAnsi="Times New Roman" w:cs="Times New Roman"/>
          <w:szCs w:val="24"/>
          <w:lang w:val="sr-Cyrl-RS"/>
        </w:rPr>
        <w:t xml:space="preserve">путем допунског обрасца ДИ 07/9 (пријава-одјава туберкулозе и резистенције на </w:t>
      </w:r>
      <w:r w:rsidRPr="00A80552">
        <w:rPr>
          <w:rFonts w:ascii="Times New Roman" w:eastAsia="Symbol" w:hAnsi="Times New Roman" w:cs="Times New Roman"/>
          <w:i/>
          <w:szCs w:val="24"/>
          <w:lang w:val="sr-Cyrl-RS"/>
        </w:rPr>
        <w:t>M. tuberculosis</w:t>
      </w:r>
      <w:r w:rsidRPr="00A80552">
        <w:rPr>
          <w:rFonts w:ascii="Times New Roman" w:eastAsia="Symbol" w:hAnsi="Times New Roman" w:cs="Times New Roman"/>
          <w:szCs w:val="24"/>
          <w:lang w:val="sr-Cyrl-RS"/>
        </w:rPr>
        <w:t>), у складу са смерницама СЗО</w:t>
      </w:r>
      <w:r w:rsidRPr="00A80552">
        <w:rPr>
          <w:rFonts w:ascii="Times New Roman" w:eastAsia="Symbol" w:hAnsi="Times New Roman" w:cs="Times New Roman"/>
          <w:szCs w:val="24"/>
          <w:lang w:val="sr-Cyrl-CS"/>
        </w:rPr>
        <w:t>.</w:t>
      </w: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RS"/>
        </w:rPr>
        <w:lastRenderedPageBreak/>
        <w:t>Према пријавама достављеним на обрасцу број 1, током 2016. године пријављено је 837 случајева оболевања од свих облика туберкулозе, који подлежу обавезном пријављивању, на територији Републике Србије, са нотификационом стопом од 11,80 на 100.000 становника.</w:t>
      </w:r>
    </w:p>
    <w:p w:rsidR="001225E4" w:rsidRPr="00B24C87" w:rsidRDefault="001225E4" w:rsidP="00DC26F0">
      <w:pPr>
        <w:jc w:val="center"/>
        <w:rPr>
          <w:rFonts w:ascii="Times New Roman" w:hAnsi="Times New Roman" w:cs="Times New Roman"/>
          <w:lang w:val="sr-Cyrl-CS"/>
        </w:rPr>
      </w:pPr>
      <w:r>
        <w:rPr>
          <w:rFonts w:ascii="Times New Roman" w:eastAsia="Symbol" w:hAnsi="Times New Roman" w:cs="Times New Roman"/>
          <w:b/>
          <w:szCs w:val="24"/>
          <w:lang w:val="sr-Cyrl-CS"/>
        </w:rPr>
        <w:t xml:space="preserve">Графикон </w:t>
      </w:r>
      <w:r w:rsidR="00F12B7F">
        <w:rPr>
          <w:rFonts w:ascii="Times New Roman" w:eastAsia="Symbol" w:hAnsi="Times New Roman" w:cs="Times New Roman"/>
          <w:b/>
          <w:szCs w:val="24"/>
          <w:lang w:val="sr-Cyrl-CS"/>
        </w:rPr>
        <w:t>1</w:t>
      </w:r>
      <w:r w:rsidRPr="00A80552">
        <w:rPr>
          <w:rFonts w:ascii="Times New Roman" w:eastAsia="Symbol" w:hAnsi="Times New Roman" w:cs="Times New Roman"/>
          <w:b/>
          <w:szCs w:val="24"/>
          <w:lang w:val="sr-Cyrl-CS"/>
        </w:rPr>
        <w:t>.</w:t>
      </w:r>
      <w:r w:rsidRPr="00A80552">
        <w:rPr>
          <w:rFonts w:ascii="Times New Roman" w:eastAsia="Symbol" w:hAnsi="Times New Roman" w:cs="Times New Roman"/>
          <w:szCs w:val="24"/>
          <w:lang w:val="sr-Cyrl-CS"/>
        </w:rPr>
        <w:t xml:space="preserve"> Нотификациона стопа туберкулозе, Република Србија, 2005</w:t>
      </w:r>
      <w:r w:rsidRPr="00A80552">
        <w:rPr>
          <w:rFonts w:ascii="Times New Roman" w:eastAsia="Symbol" w:hAnsi="Times New Roman" w:cs="Times New Roman"/>
          <w:szCs w:val="24"/>
          <w:lang w:val="ru-RU"/>
        </w:rPr>
        <w:t>–2016</w:t>
      </w:r>
      <w:r w:rsidRPr="00A80552">
        <w:rPr>
          <w:rFonts w:ascii="Times New Roman" w:eastAsia="Symbol" w:hAnsi="Times New Roman" w:cs="Times New Roman"/>
          <w:szCs w:val="24"/>
          <w:lang w:val="sr-Cyrl-CS"/>
        </w:rPr>
        <w:t>.</w:t>
      </w:r>
    </w:p>
    <w:p w:rsidR="001225E4" w:rsidRPr="00A80552" w:rsidRDefault="001225E4" w:rsidP="001225E4">
      <w:pPr>
        <w:ind w:firstLine="720"/>
        <w:jc w:val="center"/>
        <w:rPr>
          <w:rFonts w:ascii="Times New Roman" w:eastAsia="Symbol" w:hAnsi="Times New Roman" w:cs="Times New Roman"/>
          <w:szCs w:val="24"/>
          <w:lang w:val="sr-Cyrl-CS"/>
        </w:rPr>
      </w:pPr>
      <w:r w:rsidRPr="00A80552">
        <w:rPr>
          <w:rFonts w:ascii="Times New Roman" w:eastAsia="Symbol" w:hAnsi="Times New Roman" w:cs="Times New Roman"/>
          <w:noProof/>
          <w:lang w:val="sr-Latn-RS" w:eastAsia="sr-Latn-RS"/>
        </w:rPr>
        <w:drawing>
          <wp:inline distT="0" distB="0" distL="0" distR="0">
            <wp:extent cx="4772025" cy="2752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2752725"/>
                    </a:xfrm>
                    <a:prstGeom prst="rect">
                      <a:avLst/>
                    </a:prstGeom>
                    <a:solidFill>
                      <a:srgbClr val="FFFFFF"/>
                    </a:solidFill>
                    <a:ln>
                      <a:noFill/>
                    </a:ln>
                  </pic:spPr>
                </pic:pic>
              </a:graphicData>
            </a:graphic>
          </wp:inline>
        </w:drawing>
      </w:r>
    </w:p>
    <w:p w:rsidR="00DC26F0" w:rsidRDefault="00DC26F0" w:rsidP="001225E4">
      <w:pPr>
        <w:ind w:firstLine="708"/>
        <w:rPr>
          <w:rFonts w:ascii="Times New Roman" w:eastAsia="Symbol" w:hAnsi="Times New Roman" w:cs="Times New Roman"/>
          <w:szCs w:val="24"/>
          <w:lang w:val="sr-Cyrl-CS"/>
        </w:rPr>
      </w:pP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CS"/>
        </w:rPr>
        <w:t>Међу пријављеним случајевима оболевања, као и претходних година, доминира пулмонална локализација болести (</w:t>
      </w:r>
      <w:r w:rsidRPr="00A80552">
        <w:rPr>
          <w:rFonts w:ascii="Times New Roman" w:eastAsia="Symbol" w:hAnsi="Times New Roman" w:cs="Times New Roman"/>
          <w:szCs w:val="24"/>
          <w:lang w:val="sr-Cyrl-RS"/>
        </w:rPr>
        <w:t>91,6%) (табе</w:t>
      </w:r>
      <w:r>
        <w:rPr>
          <w:rFonts w:ascii="Times New Roman" w:eastAsia="Symbol" w:hAnsi="Times New Roman" w:cs="Times New Roman"/>
          <w:szCs w:val="24"/>
          <w:lang w:val="sr-Cyrl-RS"/>
        </w:rPr>
        <w:t xml:space="preserve">ла </w:t>
      </w:r>
      <w:r w:rsidR="0041081F">
        <w:rPr>
          <w:rFonts w:ascii="Times New Roman" w:eastAsia="Symbol" w:hAnsi="Times New Roman" w:cs="Times New Roman"/>
          <w:szCs w:val="24"/>
          <w:lang w:val="sr-Cyrl-RS"/>
        </w:rPr>
        <w:t>1</w:t>
      </w:r>
      <w:r w:rsidRPr="00A80552">
        <w:rPr>
          <w:rFonts w:ascii="Times New Roman" w:eastAsia="Symbol" w:hAnsi="Times New Roman" w:cs="Times New Roman"/>
          <w:szCs w:val="24"/>
          <w:lang w:val="sr-Cyrl-RS"/>
        </w:rPr>
        <w:t>). У 2016. години је забележен пораст ванплућних локализација туберкулозе за 2% у односу на 2015. годину.</w:t>
      </w:r>
    </w:p>
    <w:p w:rsidR="001225E4" w:rsidRDefault="001225E4" w:rsidP="001225E4">
      <w:pPr>
        <w:ind w:firstLine="708"/>
        <w:rPr>
          <w:rFonts w:ascii="Times New Roman" w:eastAsia="Symbol" w:hAnsi="Times New Roman" w:cs="Times New Roman"/>
          <w:szCs w:val="24"/>
          <w:lang w:val="sr-Cyrl-RS"/>
        </w:rPr>
      </w:pPr>
    </w:p>
    <w:p w:rsidR="001225E4" w:rsidRPr="00B24C87" w:rsidRDefault="001225E4" w:rsidP="001225E4">
      <w:pPr>
        <w:spacing w:line="240" w:lineRule="auto"/>
        <w:rPr>
          <w:rFonts w:ascii="Times New Roman" w:hAnsi="Times New Roman" w:cs="Times New Roman"/>
          <w:lang w:val="sr-Cyrl-RS"/>
        </w:rPr>
      </w:pPr>
      <w:r w:rsidRPr="00A80552">
        <w:rPr>
          <w:rFonts w:ascii="Times New Roman" w:eastAsia="Symbol" w:hAnsi="Times New Roman" w:cs="Times New Roman"/>
          <w:b/>
          <w:szCs w:val="24"/>
          <w:lang w:val="sr-Cyrl-CS"/>
        </w:rPr>
        <w:t xml:space="preserve">Табела </w:t>
      </w:r>
      <w:r w:rsidR="0041081F">
        <w:rPr>
          <w:rFonts w:ascii="Times New Roman" w:eastAsia="Symbol" w:hAnsi="Times New Roman" w:cs="Times New Roman"/>
          <w:b/>
          <w:szCs w:val="24"/>
          <w:lang w:val="sr-Cyrl-CS"/>
        </w:rPr>
        <w:t>1</w:t>
      </w:r>
      <w:r w:rsidRPr="00D84EC2">
        <w:rPr>
          <w:rFonts w:ascii="Times New Roman" w:eastAsia="Symbol" w:hAnsi="Times New Roman" w:cs="Times New Roman"/>
          <w:b/>
          <w:szCs w:val="24"/>
          <w:lang w:val="sr-Cyrl-CS"/>
        </w:rPr>
        <w:t>.</w:t>
      </w:r>
      <w:r w:rsidRPr="00A80552">
        <w:rPr>
          <w:rFonts w:ascii="Times New Roman" w:eastAsia="Symbol" w:hAnsi="Times New Roman" w:cs="Times New Roman"/>
          <w:szCs w:val="24"/>
          <w:lang w:val="sr-Cyrl-CS"/>
        </w:rPr>
        <w:t xml:space="preserve"> Број оболелих и нотификациона стопа туберкулозе према локализацији у Републици Србији од 2012. до 2016. године</w:t>
      </w:r>
    </w:p>
    <w:tbl>
      <w:tblPr>
        <w:tblW w:w="0" w:type="auto"/>
        <w:jc w:val="center"/>
        <w:tblLayout w:type="fixed"/>
        <w:tblCellMar>
          <w:left w:w="30" w:type="dxa"/>
          <w:right w:w="30" w:type="dxa"/>
        </w:tblCellMar>
        <w:tblLook w:val="0000" w:firstRow="0" w:lastRow="0" w:firstColumn="0" w:lastColumn="0" w:noHBand="0" w:noVBand="0"/>
      </w:tblPr>
      <w:tblGrid>
        <w:gridCol w:w="1792"/>
        <w:gridCol w:w="2122"/>
        <w:gridCol w:w="893"/>
        <w:gridCol w:w="893"/>
        <w:gridCol w:w="893"/>
        <w:gridCol w:w="893"/>
        <w:gridCol w:w="763"/>
      </w:tblGrid>
      <w:tr w:rsidR="001225E4" w:rsidRPr="00A80552" w:rsidTr="00F21797">
        <w:trPr>
          <w:cantSplit/>
          <w:jc w:val="center"/>
        </w:trPr>
        <w:tc>
          <w:tcPr>
            <w:tcW w:w="3914" w:type="dxa"/>
            <w:gridSpan w:val="2"/>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center"/>
              <w:rPr>
                <w:rFonts w:ascii="Times New Roman" w:hAnsi="Times New Roman" w:cs="Times New Roman"/>
              </w:rPr>
            </w:pPr>
            <w:r w:rsidRPr="00A80552">
              <w:rPr>
                <w:rFonts w:ascii="Times New Roman" w:eastAsia="Symbol" w:hAnsi="Times New Roman" w:cs="Times New Roman"/>
                <w:b/>
                <w:bCs/>
                <w:sz w:val="18"/>
                <w:szCs w:val="18"/>
                <w:lang w:val="sr-Cyrl-CS"/>
              </w:rPr>
              <w:t>Обољење</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DC26F0">
            <w:pPr>
              <w:ind w:right="288"/>
              <w:jc w:val="right"/>
              <w:rPr>
                <w:rFonts w:ascii="Times New Roman" w:hAnsi="Times New Roman" w:cs="Times New Roman"/>
              </w:rPr>
            </w:pPr>
            <w:r w:rsidRPr="00A80552">
              <w:rPr>
                <w:rFonts w:ascii="Times New Roman" w:eastAsia="Symbol" w:hAnsi="Times New Roman" w:cs="Times New Roman"/>
                <w:b/>
                <w:sz w:val="18"/>
                <w:szCs w:val="18"/>
                <w:lang w:val="sr-Cyrl-CS"/>
              </w:rPr>
              <w:t>2012.</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DC26F0">
            <w:pPr>
              <w:ind w:right="288"/>
              <w:jc w:val="right"/>
              <w:rPr>
                <w:rFonts w:ascii="Times New Roman" w:hAnsi="Times New Roman" w:cs="Times New Roman"/>
              </w:rPr>
            </w:pPr>
            <w:r w:rsidRPr="00A80552">
              <w:rPr>
                <w:rFonts w:ascii="Times New Roman" w:eastAsia="Symbol" w:hAnsi="Times New Roman" w:cs="Times New Roman"/>
                <w:b/>
                <w:sz w:val="18"/>
                <w:szCs w:val="18"/>
                <w:lang w:val="sr-Cyrl-CS"/>
              </w:rPr>
              <w:t>2013.</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DC26F0">
            <w:pPr>
              <w:ind w:right="288"/>
              <w:jc w:val="right"/>
              <w:rPr>
                <w:rFonts w:ascii="Times New Roman" w:hAnsi="Times New Roman" w:cs="Times New Roman"/>
              </w:rPr>
            </w:pPr>
            <w:r w:rsidRPr="00A80552">
              <w:rPr>
                <w:rFonts w:ascii="Times New Roman" w:eastAsia="Symbol" w:hAnsi="Times New Roman" w:cs="Times New Roman"/>
                <w:b/>
                <w:sz w:val="18"/>
                <w:szCs w:val="18"/>
                <w:lang w:val="sr-Cyrl-RS"/>
              </w:rPr>
              <w:t>2014.</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DC26F0">
            <w:pPr>
              <w:ind w:right="288"/>
              <w:jc w:val="right"/>
              <w:rPr>
                <w:rFonts w:ascii="Times New Roman" w:hAnsi="Times New Roman" w:cs="Times New Roman"/>
              </w:rPr>
            </w:pPr>
            <w:r w:rsidRPr="00A80552">
              <w:rPr>
                <w:rFonts w:ascii="Times New Roman" w:eastAsia="Symbol" w:hAnsi="Times New Roman" w:cs="Times New Roman"/>
                <w:b/>
                <w:sz w:val="18"/>
                <w:szCs w:val="18"/>
                <w:lang w:val="sr-Latn-RS"/>
              </w:rPr>
              <w:t>2015.</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DC26F0">
            <w:pPr>
              <w:ind w:right="288"/>
              <w:jc w:val="right"/>
              <w:rPr>
                <w:rFonts w:ascii="Times New Roman" w:hAnsi="Times New Roman" w:cs="Times New Roman"/>
              </w:rPr>
            </w:pPr>
            <w:r w:rsidRPr="00A80552">
              <w:rPr>
                <w:rFonts w:ascii="Times New Roman" w:eastAsia="Symbol" w:hAnsi="Times New Roman" w:cs="Times New Roman"/>
                <w:b/>
                <w:sz w:val="18"/>
                <w:szCs w:val="18"/>
                <w:lang w:val="sr-Cyrl-RS"/>
              </w:rPr>
              <w:t>2016.</w:t>
            </w:r>
          </w:p>
        </w:tc>
      </w:tr>
      <w:tr w:rsidR="001225E4" w:rsidRPr="00A80552" w:rsidTr="00F21797">
        <w:trPr>
          <w:cantSplit/>
          <w:jc w:val="center"/>
        </w:trPr>
        <w:tc>
          <w:tcPr>
            <w:tcW w:w="1792" w:type="dxa"/>
            <w:vMerge w:val="restart"/>
            <w:tcBorders>
              <w:top w:val="single" w:sz="4" w:space="0" w:color="000000"/>
              <w:left w:val="single" w:sz="4" w:space="0" w:color="000000"/>
              <w:bottom w:val="single" w:sz="4" w:space="0" w:color="000000"/>
            </w:tcBorders>
            <w:shd w:val="clear" w:color="auto" w:fill="auto"/>
            <w:vAlign w:val="center"/>
          </w:tcPr>
          <w:p w:rsidR="001225E4" w:rsidRPr="00A80552" w:rsidRDefault="001225E4" w:rsidP="00AB5A99">
            <w:pPr>
              <w:spacing w:line="276" w:lineRule="auto"/>
              <w:ind w:right="288"/>
              <w:jc w:val="left"/>
              <w:rPr>
                <w:rFonts w:ascii="Times New Roman" w:hAnsi="Times New Roman" w:cs="Times New Roman"/>
              </w:rPr>
            </w:pPr>
            <w:r w:rsidRPr="00A80552">
              <w:rPr>
                <w:rFonts w:ascii="Times New Roman" w:eastAsia="Symbol" w:hAnsi="Times New Roman" w:cs="Times New Roman"/>
                <w:b/>
                <w:i/>
                <w:iCs/>
                <w:sz w:val="18"/>
                <w:szCs w:val="18"/>
                <w:lang w:val="sr-Cyrl-CS"/>
              </w:rPr>
              <w:t xml:space="preserve">Тuberculosis </w:t>
            </w:r>
            <w:r w:rsidRPr="00A80552">
              <w:rPr>
                <w:rFonts w:ascii="Times New Roman" w:eastAsia="Symbol" w:hAnsi="Times New Roman" w:cs="Times New Roman"/>
                <w:b/>
                <w:i/>
                <w:iCs/>
                <w:sz w:val="18"/>
                <w:szCs w:val="18"/>
                <w:lang w:val="sr-Latn-CS"/>
              </w:rPr>
              <w:t>pulmonalis</w:t>
            </w:r>
          </w:p>
        </w:tc>
        <w:tc>
          <w:tcPr>
            <w:tcW w:w="2122"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sz w:val="18"/>
                <w:szCs w:val="18"/>
                <w:lang w:val="sr-Cyrl-CS"/>
              </w:rPr>
              <w:t>Број оболелих</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F02F8E" w:rsidP="00F02F8E">
            <w:pPr>
              <w:ind w:right="288"/>
              <w:jc w:val="right"/>
              <w:rPr>
                <w:rFonts w:ascii="Times New Roman" w:hAnsi="Times New Roman" w:cs="Times New Roman"/>
              </w:rPr>
            </w:pPr>
            <w:r>
              <w:rPr>
                <w:rFonts w:ascii="Times New Roman" w:eastAsia="Symbol" w:hAnsi="Times New Roman" w:cs="Times New Roman"/>
                <w:sz w:val="18"/>
                <w:szCs w:val="18"/>
                <w:lang w:val="sr-Cyrl-RS"/>
              </w:rPr>
              <w:t xml:space="preserve">  </w:t>
            </w:r>
            <w:r w:rsidR="001225E4" w:rsidRPr="00A80552">
              <w:rPr>
                <w:rFonts w:ascii="Times New Roman" w:eastAsia="Symbol" w:hAnsi="Times New Roman" w:cs="Times New Roman"/>
                <w:sz w:val="18"/>
                <w:szCs w:val="18"/>
              </w:rPr>
              <w:t>1</w:t>
            </w:r>
            <w:r w:rsidR="001225E4" w:rsidRPr="00A80552">
              <w:rPr>
                <w:rFonts w:ascii="Times New Roman" w:eastAsia="Symbol" w:hAnsi="Times New Roman" w:cs="Times New Roman"/>
                <w:sz w:val="18"/>
                <w:szCs w:val="18"/>
                <w:lang w:val="sr-Cyrl-CS"/>
              </w:rPr>
              <w:t>1</w:t>
            </w:r>
            <w:r w:rsidR="001225E4" w:rsidRPr="00A80552">
              <w:rPr>
                <w:rFonts w:ascii="Times New Roman" w:eastAsia="Symbol" w:hAnsi="Times New Roman" w:cs="Times New Roman"/>
                <w:sz w:val="18"/>
                <w:szCs w:val="18"/>
              </w:rPr>
              <w:t>2</w:t>
            </w:r>
            <w:r w:rsidR="001225E4" w:rsidRPr="00A80552">
              <w:rPr>
                <w:rFonts w:ascii="Times New Roman" w:eastAsia="Symbol" w:hAnsi="Times New Roman" w:cs="Times New Roman"/>
                <w:sz w:val="18"/>
                <w:szCs w:val="18"/>
                <w:lang w:val="sr-Cyrl-CS"/>
              </w:rPr>
              <w:t>0</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1037</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1002</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898</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767</w:t>
            </w:r>
          </w:p>
        </w:tc>
      </w:tr>
      <w:tr w:rsidR="001225E4" w:rsidRPr="00A80552" w:rsidTr="00F21797">
        <w:trPr>
          <w:cantSplit/>
          <w:jc w:val="center"/>
        </w:trPr>
        <w:tc>
          <w:tcPr>
            <w:tcW w:w="1792" w:type="dxa"/>
            <w:vMerge/>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snapToGrid w:val="0"/>
              <w:ind w:right="288"/>
              <w:jc w:val="left"/>
              <w:rPr>
                <w:rFonts w:ascii="Times New Roman" w:eastAsia="Symbol" w:hAnsi="Times New Roman" w:cs="Times New Roman"/>
                <w:b/>
                <w:i/>
                <w:iCs/>
                <w:sz w:val="18"/>
                <w:szCs w:val="18"/>
                <w:lang w:val="sr-Latn-CS"/>
              </w:rPr>
            </w:pPr>
          </w:p>
        </w:tc>
        <w:tc>
          <w:tcPr>
            <w:tcW w:w="2122"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sz w:val="18"/>
                <w:szCs w:val="18"/>
                <w:lang w:val="sr-Cyrl-CS"/>
              </w:rPr>
              <w:t>Нотиф. стопа /100.000</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rPr>
              <w:t>1</w:t>
            </w:r>
            <w:r w:rsidRPr="00A80552">
              <w:rPr>
                <w:rFonts w:ascii="Times New Roman" w:eastAsia="Symbol" w:hAnsi="Times New Roman" w:cs="Times New Roman"/>
                <w:sz w:val="18"/>
                <w:szCs w:val="18"/>
                <w:lang w:val="sr-Cyrl-CS"/>
              </w:rPr>
              <w:t>5</w:t>
            </w:r>
            <w:r w:rsidRPr="00A80552">
              <w:rPr>
                <w:rFonts w:ascii="Times New Roman" w:eastAsia="Symbol" w:hAnsi="Times New Roman" w:cs="Times New Roman"/>
                <w:sz w:val="18"/>
                <w:szCs w:val="18"/>
              </w:rPr>
              <w:t>,</w:t>
            </w:r>
            <w:r w:rsidRPr="00A80552">
              <w:rPr>
                <w:rFonts w:ascii="Times New Roman" w:eastAsia="Symbol" w:hAnsi="Times New Roman" w:cs="Times New Roman"/>
                <w:sz w:val="18"/>
                <w:szCs w:val="18"/>
                <w:lang w:val="sr-Cyrl-CS"/>
              </w:rPr>
              <w:t>58</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14,4</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13,9</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rPr>
              <w:t>12,62</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10,80</w:t>
            </w:r>
          </w:p>
        </w:tc>
      </w:tr>
      <w:tr w:rsidR="001225E4" w:rsidRPr="00A80552" w:rsidTr="00F21797">
        <w:trPr>
          <w:cantSplit/>
          <w:jc w:val="center"/>
        </w:trPr>
        <w:tc>
          <w:tcPr>
            <w:tcW w:w="1792" w:type="dxa"/>
            <w:vMerge w:val="restart"/>
            <w:tcBorders>
              <w:top w:val="single" w:sz="4" w:space="0" w:color="000000"/>
              <w:left w:val="single" w:sz="4" w:space="0" w:color="000000"/>
              <w:bottom w:val="single" w:sz="4" w:space="0" w:color="000000"/>
            </w:tcBorders>
            <w:shd w:val="clear" w:color="auto" w:fill="auto"/>
            <w:vAlign w:val="center"/>
          </w:tcPr>
          <w:p w:rsidR="001225E4" w:rsidRPr="00A80552" w:rsidRDefault="001225E4" w:rsidP="00AB5A99">
            <w:pPr>
              <w:spacing w:line="276" w:lineRule="auto"/>
              <w:ind w:right="288"/>
              <w:jc w:val="left"/>
              <w:rPr>
                <w:rFonts w:ascii="Times New Roman" w:hAnsi="Times New Roman" w:cs="Times New Roman"/>
              </w:rPr>
            </w:pPr>
            <w:r w:rsidRPr="00F61DD5">
              <w:rPr>
                <w:rFonts w:ascii="Times New Roman" w:eastAsia="Symbol" w:hAnsi="Times New Roman" w:cs="Times New Roman"/>
                <w:b/>
                <w:i/>
                <w:iCs/>
                <w:sz w:val="18"/>
                <w:szCs w:val="18"/>
                <w:lang w:val="sr-Cyrl-CS"/>
              </w:rPr>
              <w:t xml:space="preserve">Тuberculosis   </w:t>
            </w:r>
            <w:r w:rsidRPr="00A80552">
              <w:rPr>
                <w:rFonts w:ascii="Times New Roman" w:eastAsia="Symbol" w:hAnsi="Times New Roman" w:cs="Times New Roman"/>
                <w:b/>
                <w:i/>
                <w:iCs/>
                <w:sz w:val="18"/>
                <w:szCs w:val="18"/>
                <w:lang w:val="sr-Cyrl-CS"/>
              </w:rPr>
              <w:t>е</w:t>
            </w:r>
            <w:r w:rsidRPr="00A80552">
              <w:rPr>
                <w:rFonts w:ascii="Times New Roman" w:eastAsia="Symbol" w:hAnsi="Times New Roman" w:cs="Times New Roman"/>
                <w:b/>
                <w:i/>
                <w:iCs/>
                <w:sz w:val="18"/>
                <w:szCs w:val="18"/>
                <w:lang w:val="sr-Latn-CS"/>
              </w:rPr>
              <w:t>xtrapulmоnalis</w:t>
            </w:r>
          </w:p>
        </w:tc>
        <w:tc>
          <w:tcPr>
            <w:tcW w:w="2122"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sz w:val="18"/>
                <w:szCs w:val="18"/>
                <w:lang w:val="sr-Cyrl-CS"/>
              </w:rPr>
              <w:t>Број оболелих</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CS"/>
              </w:rPr>
              <w:t>86</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CS"/>
              </w:rPr>
              <w:t>87</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81</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64</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70</w:t>
            </w:r>
          </w:p>
        </w:tc>
      </w:tr>
      <w:tr w:rsidR="001225E4" w:rsidRPr="00A80552" w:rsidTr="00F21797">
        <w:trPr>
          <w:cantSplit/>
          <w:jc w:val="center"/>
        </w:trPr>
        <w:tc>
          <w:tcPr>
            <w:tcW w:w="1792" w:type="dxa"/>
            <w:vMerge/>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snapToGrid w:val="0"/>
              <w:ind w:right="288"/>
              <w:jc w:val="left"/>
              <w:rPr>
                <w:rFonts w:ascii="Times New Roman" w:eastAsia="Symbol" w:hAnsi="Times New Roman" w:cs="Times New Roman"/>
                <w:sz w:val="18"/>
                <w:szCs w:val="18"/>
                <w:lang w:val="sr-Latn-CS"/>
              </w:rPr>
            </w:pPr>
          </w:p>
        </w:tc>
        <w:tc>
          <w:tcPr>
            <w:tcW w:w="2122"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sz w:val="18"/>
                <w:szCs w:val="18"/>
                <w:lang w:val="sr-Cyrl-CS"/>
              </w:rPr>
              <w:t>Нотиф. стопа /100.000</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rPr>
              <w:t>1,</w:t>
            </w:r>
            <w:r w:rsidRPr="00A80552">
              <w:rPr>
                <w:rFonts w:ascii="Times New Roman" w:eastAsia="Symbol" w:hAnsi="Times New Roman" w:cs="Times New Roman"/>
                <w:sz w:val="18"/>
                <w:szCs w:val="18"/>
                <w:lang w:val="sr-Cyrl-CS"/>
              </w:rPr>
              <w:t>19</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1,20</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1,13</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0,9</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1,00</w:t>
            </w:r>
          </w:p>
        </w:tc>
      </w:tr>
      <w:tr w:rsidR="001225E4" w:rsidRPr="00A80552" w:rsidTr="00F21797">
        <w:trPr>
          <w:cantSplit/>
          <w:jc w:val="center"/>
        </w:trPr>
        <w:tc>
          <w:tcPr>
            <w:tcW w:w="1792" w:type="dxa"/>
            <w:vMerge w:val="restart"/>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b/>
                <w:sz w:val="18"/>
                <w:szCs w:val="18"/>
                <w:lang w:val="sr-Latn-CS"/>
              </w:rPr>
              <w:t>У</w:t>
            </w:r>
            <w:r w:rsidRPr="00A80552">
              <w:rPr>
                <w:rFonts w:ascii="Times New Roman" w:eastAsia="Symbol" w:hAnsi="Times New Roman" w:cs="Times New Roman"/>
                <w:b/>
                <w:sz w:val="18"/>
                <w:szCs w:val="18"/>
                <w:lang w:val="sr-Cyrl-CS"/>
              </w:rPr>
              <w:t>КУПНО</w:t>
            </w:r>
          </w:p>
        </w:tc>
        <w:tc>
          <w:tcPr>
            <w:tcW w:w="2122"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sz w:val="18"/>
                <w:szCs w:val="18"/>
                <w:lang w:val="sr-Cyrl-CS"/>
              </w:rPr>
              <w:t>Број оболелих</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rPr>
              <w:t>1</w:t>
            </w:r>
            <w:r w:rsidRPr="00A80552">
              <w:rPr>
                <w:rFonts w:ascii="Times New Roman" w:eastAsia="Symbol" w:hAnsi="Times New Roman" w:cs="Times New Roman"/>
                <w:sz w:val="18"/>
                <w:szCs w:val="18"/>
                <w:lang w:val="sr-Cyrl-CS"/>
              </w:rPr>
              <w:t>206</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1124</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1083</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962</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837</w:t>
            </w:r>
          </w:p>
        </w:tc>
      </w:tr>
      <w:tr w:rsidR="001225E4" w:rsidRPr="00A80552" w:rsidTr="00F21797">
        <w:trPr>
          <w:cantSplit/>
          <w:jc w:val="center"/>
        </w:trPr>
        <w:tc>
          <w:tcPr>
            <w:tcW w:w="1792" w:type="dxa"/>
            <w:vMerge/>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snapToGrid w:val="0"/>
              <w:ind w:right="288"/>
              <w:jc w:val="left"/>
              <w:rPr>
                <w:rFonts w:ascii="Times New Roman" w:eastAsia="Symbol" w:hAnsi="Times New Roman" w:cs="Times New Roman"/>
                <w:sz w:val="18"/>
                <w:szCs w:val="18"/>
                <w:lang w:val="sr-Latn-CS"/>
              </w:rPr>
            </w:pPr>
          </w:p>
        </w:tc>
        <w:tc>
          <w:tcPr>
            <w:tcW w:w="2122"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ind w:right="288"/>
              <w:jc w:val="left"/>
              <w:rPr>
                <w:rFonts w:ascii="Times New Roman" w:hAnsi="Times New Roman" w:cs="Times New Roman"/>
              </w:rPr>
            </w:pPr>
            <w:r w:rsidRPr="00A80552">
              <w:rPr>
                <w:rFonts w:ascii="Times New Roman" w:eastAsia="Symbol" w:hAnsi="Times New Roman" w:cs="Times New Roman"/>
                <w:sz w:val="18"/>
                <w:szCs w:val="18"/>
                <w:lang w:val="sr-Cyrl-CS"/>
              </w:rPr>
              <w:t>Нотиф. стопа /100.000</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rPr>
              <w:t>1</w:t>
            </w:r>
            <w:r w:rsidRPr="00A80552">
              <w:rPr>
                <w:rFonts w:ascii="Times New Roman" w:eastAsia="Symbol" w:hAnsi="Times New Roman" w:cs="Times New Roman"/>
                <w:sz w:val="18"/>
                <w:szCs w:val="18"/>
                <w:lang w:val="sr-Cyrl-CS"/>
              </w:rPr>
              <w:t>6</w:t>
            </w:r>
            <w:r w:rsidRPr="00A80552">
              <w:rPr>
                <w:rFonts w:ascii="Times New Roman" w:eastAsia="Symbol" w:hAnsi="Times New Roman" w:cs="Times New Roman"/>
                <w:sz w:val="18"/>
                <w:szCs w:val="18"/>
              </w:rPr>
              <w:t>,</w:t>
            </w:r>
            <w:r w:rsidRPr="00A80552">
              <w:rPr>
                <w:rFonts w:ascii="Times New Roman" w:eastAsia="Symbol" w:hAnsi="Times New Roman" w:cs="Times New Roman"/>
                <w:sz w:val="18"/>
                <w:szCs w:val="18"/>
                <w:lang w:val="sr-Cyrl-CS"/>
              </w:rPr>
              <w:t>78</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15,61</w:t>
            </w:r>
          </w:p>
        </w:tc>
        <w:tc>
          <w:tcPr>
            <w:tcW w:w="89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15,11</w:t>
            </w:r>
          </w:p>
        </w:tc>
        <w:tc>
          <w:tcPr>
            <w:tcW w:w="893" w:type="dxa"/>
            <w:tcBorders>
              <w:top w:val="single" w:sz="4" w:space="0" w:color="000000"/>
              <w:left w:val="single" w:sz="4" w:space="0" w:color="000000"/>
              <w:bottom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13,52</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02F8E">
            <w:pPr>
              <w:ind w:right="288"/>
              <w:jc w:val="right"/>
              <w:rPr>
                <w:rFonts w:ascii="Times New Roman" w:hAnsi="Times New Roman" w:cs="Times New Roman"/>
              </w:rPr>
            </w:pPr>
            <w:r w:rsidRPr="00A80552">
              <w:rPr>
                <w:rFonts w:ascii="Times New Roman" w:eastAsia="Symbol" w:hAnsi="Times New Roman" w:cs="Times New Roman"/>
                <w:sz w:val="18"/>
                <w:szCs w:val="18"/>
                <w:lang w:val="sr-Cyrl-RS"/>
              </w:rPr>
              <w:t>11,80</w:t>
            </w:r>
          </w:p>
        </w:tc>
      </w:tr>
    </w:tbl>
    <w:p w:rsidR="001225E4" w:rsidRPr="00A80552" w:rsidRDefault="001225E4" w:rsidP="001225E4">
      <w:pPr>
        <w:rPr>
          <w:rFonts w:ascii="Times New Roman" w:eastAsia="Symbol" w:hAnsi="Times New Roman" w:cs="Times New Roman"/>
          <w:szCs w:val="24"/>
          <w:highlight w:val="yellow"/>
          <w:lang w:val="sr-Cyrl-RS"/>
        </w:rPr>
      </w:pP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RS"/>
        </w:rPr>
        <w:lastRenderedPageBreak/>
        <w:t>На територији централне Србије прија</w:t>
      </w:r>
      <w:r w:rsidR="008D71B4">
        <w:rPr>
          <w:rFonts w:ascii="Times New Roman" w:eastAsia="Symbol" w:hAnsi="Times New Roman" w:cs="Times New Roman"/>
          <w:szCs w:val="24"/>
          <w:lang w:val="sr-Cyrl-RS"/>
        </w:rPr>
        <w:t>в</w:t>
      </w:r>
      <w:r w:rsidRPr="00A80552">
        <w:rPr>
          <w:rFonts w:ascii="Times New Roman" w:eastAsia="Symbol" w:hAnsi="Times New Roman" w:cs="Times New Roman"/>
          <w:szCs w:val="24"/>
          <w:lang w:val="sr-Cyrl-RS"/>
        </w:rPr>
        <w:t>љено је 688 случајева туберкулозе, што је петоструко више него у Војводини, где је  регистровано 149 случајевa. Значајна разлика се запажа и у нотификационим стопама (13,22/100.000 у централној Србији према 7,87/100.000 у Војводини). Највећи број оболелих је регистрован у Београду (178) са стопом од 10,60/100.000. Највише нотификационе стопе су регистроване у Рашком (28,95/100.000), Мачванском (27,42/100.000) и Топличком округу (14,26/100.000), док је најнижа стопа регистрована у Средњебанатском округу (4,42/100.000) (слика 1).</w:t>
      </w:r>
      <w:r w:rsidRPr="00A80552">
        <w:rPr>
          <w:rFonts w:ascii="Times New Roman" w:eastAsia="Symbol" w:hAnsi="Times New Roman" w:cs="Times New Roman"/>
          <w:szCs w:val="24"/>
          <w:lang w:val="sr-Latn-RS"/>
        </w:rPr>
        <w:t xml:space="preserve"> </w:t>
      </w: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8D71B4" w:rsidRDefault="008D71B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Default="001225E4" w:rsidP="001225E4">
      <w:pPr>
        <w:jc w:val="left"/>
        <w:rPr>
          <w:rFonts w:ascii="Times New Roman" w:eastAsia="Symbol" w:hAnsi="Times New Roman" w:cs="Times New Roman"/>
          <w:b/>
          <w:szCs w:val="24"/>
          <w:lang w:val="sr-Cyrl-RS"/>
        </w:rPr>
      </w:pPr>
    </w:p>
    <w:p w:rsidR="001225E4" w:rsidRPr="00B24C87" w:rsidRDefault="001225E4" w:rsidP="007C6D7D">
      <w:pPr>
        <w:jc w:val="center"/>
        <w:rPr>
          <w:rFonts w:ascii="Times New Roman" w:hAnsi="Times New Roman" w:cs="Times New Roman"/>
          <w:lang w:val="sr-Cyrl-RS"/>
        </w:rPr>
      </w:pPr>
      <w:r w:rsidRPr="00A80552">
        <w:rPr>
          <w:rFonts w:ascii="Times New Roman" w:eastAsia="Symbol" w:hAnsi="Times New Roman" w:cs="Times New Roman"/>
          <w:b/>
          <w:szCs w:val="24"/>
          <w:lang w:val="sr-Latn-RS"/>
        </w:rPr>
        <w:lastRenderedPageBreak/>
        <w:t>Слика 1.</w:t>
      </w:r>
      <w:r w:rsidRPr="00A80552">
        <w:rPr>
          <w:rFonts w:ascii="Times New Roman" w:eastAsia="Symbol" w:hAnsi="Times New Roman" w:cs="Times New Roman"/>
          <w:szCs w:val="24"/>
          <w:lang w:val="sr-Latn-RS"/>
        </w:rPr>
        <w:t xml:space="preserve"> </w:t>
      </w:r>
      <w:r w:rsidRPr="00A80552">
        <w:rPr>
          <w:rFonts w:ascii="Times New Roman" w:eastAsia="Symbol" w:hAnsi="Times New Roman" w:cs="Times New Roman"/>
          <w:szCs w:val="24"/>
          <w:lang w:val="sr-Cyrl-RS"/>
        </w:rPr>
        <w:t>Нотификациона стопа туберкулозе по окрузима, Република Србија, 2016.</w:t>
      </w:r>
    </w:p>
    <w:p w:rsidR="001225E4" w:rsidRPr="00A80552" w:rsidRDefault="001225E4" w:rsidP="001225E4">
      <w:pPr>
        <w:ind w:firstLine="708"/>
        <w:rPr>
          <w:rFonts w:ascii="Times New Roman" w:eastAsia="Symbol" w:hAnsi="Times New Roman" w:cs="Times New Roman"/>
          <w:szCs w:val="24"/>
          <w:lang w:val="sr-Cyrl-RS"/>
        </w:rPr>
      </w:pPr>
      <w:r w:rsidRPr="00A80552">
        <w:rPr>
          <w:rFonts w:ascii="Times New Roman" w:eastAsia="Symbol" w:hAnsi="Times New Roman" w:cs="Times New Roman"/>
          <w:noProof/>
          <w:szCs w:val="24"/>
          <w:lang w:val="sr-Latn-RS" w:eastAsia="sr-Latn-RS"/>
        </w:rPr>
        <w:drawing>
          <wp:inline distT="0" distB="0" distL="0" distR="0">
            <wp:extent cx="5734050" cy="565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5657850"/>
                    </a:xfrm>
                    <a:prstGeom prst="rect">
                      <a:avLst/>
                    </a:prstGeom>
                    <a:solidFill>
                      <a:srgbClr val="FFFFFF"/>
                    </a:solidFill>
                    <a:ln>
                      <a:noFill/>
                    </a:ln>
                  </pic:spPr>
                </pic:pic>
              </a:graphicData>
            </a:graphic>
          </wp:inline>
        </w:drawing>
      </w:r>
    </w:p>
    <w:p w:rsidR="008D71B4" w:rsidRDefault="008D71B4" w:rsidP="001225E4">
      <w:pPr>
        <w:ind w:firstLine="708"/>
        <w:rPr>
          <w:rFonts w:ascii="Times New Roman" w:eastAsia="Symbol" w:hAnsi="Times New Roman" w:cs="Times New Roman"/>
          <w:szCs w:val="24"/>
          <w:lang w:val="sr-Cyrl-RS"/>
        </w:rPr>
      </w:pPr>
    </w:p>
    <w:p w:rsidR="001225E4" w:rsidRPr="00B24C87" w:rsidRDefault="001225E4" w:rsidP="001225E4">
      <w:pPr>
        <w:ind w:firstLine="708"/>
        <w:rPr>
          <w:rFonts w:ascii="Times New Roman" w:hAnsi="Times New Roman" w:cs="Times New Roman"/>
          <w:lang w:val="sr-Cyrl-RS"/>
        </w:rPr>
      </w:pPr>
      <w:r w:rsidRPr="00A80552">
        <w:rPr>
          <w:rFonts w:ascii="Times New Roman" w:eastAsia="Symbol" w:hAnsi="Times New Roman" w:cs="Times New Roman"/>
          <w:szCs w:val="24"/>
          <w:lang w:val="sr-Cyrl-RS"/>
        </w:rPr>
        <w:t>Пријављено је 20 смртних исхода од туберкулозе, код 16 мушкараца и 4 жене, што је за</w:t>
      </w:r>
      <w:r w:rsidRPr="00B24C87">
        <w:rPr>
          <w:rFonts w:ascii="Times New Roman" w:eastAsia="Symbol" w:hAnsi="Times New Roman" w:cs="Times New Roman"/>
          <w:szCs w:val="24"/>
          <w:lang w:val="sr-Cyrl-RS"/>
        </w:rPr>
        <w:t xml:space="preserve"> 67</w:t>
      </w:r>
      <w:r w:rsidRPr="00A80552">
        <w:rPr>
          <w:rFonts w:ascii="Times New Roman" w:eastAsia="Symbol" w:hAnsi="Times New Roman" w:cs="Times New Roman"/>
          <w:szCs w:val="24"/>
          <w:lang w:val="sr-Cyrl-RS"/>
        </w:rPr>
        <w:t xml:space="preserve">% </w:t>
      </w:r>
      <w:r w:rsidRPr="00A80552">
        <w:rPr>
          <w:rFonts w:ascii="Times New Roman" w:eastAsia="Symbol" w:hAnsi="Times New Roman" w:cs="Times New Roman"/>
          <w:szCs w:val="24"/>
          <w:lang w:val="sr-Cyrl-CS"/>
        </w:rPr>
        <w:t>више</w:t>
      </w:r>
      <w:r w:rsidRPr="00A80552">
        <w:rPr>
          <w:rFonts w:ascii="Times New Roman" w:eastAsia="Symbol" w:hAnsi="Times New Roman" w:cs="Times New Roman"/>
          <w:szCs w:val="24"/>
          <w:lang w:val="sr-Cyrl-RS"/>
        </w:rPr>
        <w:t xml:space="preserve"> у односу на претходну годину</w:t>
      </w:r>
      <w:r w:rsidRPr="00A80552">
        <w:rPr>
          <w:rFonts w:ascii="Times New Roman" w:eastAsia="Symbol" w:hAnsi="Times New Roman" w:cs="Times New Roman"/>
          <w:szCs w:val="24"/>
          <w:lang w:val="sr-Cyrl-CS"/>
        </w:rPr>
        <w:t xml:space="preserve">, </w:t>
      </w:r>
      <w:r w:rsidRPr="00A80552">
        <w:rPr>
          <w:rFonts w:ascii="Times New Roman" w:eastAsia="Symbol" w:hAnsi="Times New Roman" w:cs="Times New Roman"/>
          <w:szCs w:val="24"/>
          <w:lang w:val="sr-Cyrl-RS"/>
        </w:rPr>
        <w:t xml:space="preserve">када је 12 особа умрло од ове болести (стопа морталитета од 0,28/100.000 </w:t>
      </w:r>
      <w:r w:rsidRPr="00A80552">
        <w:rPr>
          <w:rFonts w:ascii="Times New Roman" w:eastAsia="Symbol" w:hAnsi="Times New Roman" w:cs="Times New Roman"/>
          <w:szCs w:val="24"/>
          <w:lang w:val="sr-Cyrl-CS"/>
        </w:rPr>
        <w:t>према 0,21/100.000</w:t>
      </w:r>
      <w:r w:rsidRPr="00A80552">
        <w:rPr>
          <w:rFonts w:ascii="Times New Roman" w:eastAsia="Symbol" w:hAnsi="Times New Roman" w:cs="Times New Roman"/>
          <w:szCs w:val="24"/>
          <w:lang w:val="sr-Cyrl-RS"/>
        </w:rPr>
        <w:t>)</w:t>
      </w:r>
      <w:r w:rsidRPr="00A80552">
        <w:rPr>
          <w:rFonts w:ascii="Times New Roman" w:eastAsia="Symbol" w:hAnsi="Times New Roman" w:cs="Times New Roman"/>
          <w:szCs w:val="24"/>
          <w:lang w:val="sr-Cyrl-CS"/>
        </w:rPr>
        <w:t xml:space="preserve"> (</w:t>
      </w:r>
      <w:r>
        <w:rPr>
          <w:rFonts w:ascii="Times New Roman" w:eastAsia="Symbol" w:hAnsi="Times New Roman" w:cs="Times New Roman"/>
          <w:szCs w:val="24"/>
          <w:lang w:val="sr-Cyrl-RS"/>
        </w:rPr>
        <w:t xml:space="preserve">графикон </w:t>
      </w:r>
      <w:r w:rsidR="00B9279B">
        <w:rPr>
          <w:rFonts w:ascii="Times New Roman" w:eastAsia="Symbol" w:hAnsi="Times New Roman" w:cs="Times New Roman"/>
          <w:szCs w:val="24"/>
          <w:lang w:val="sr-Cyrl-RS"/>
        </w:rPr>
        <w:t>2</w:t>
      </w:r>
      <w:r w:rsidRPr="00A80552">
        <w:rPr>
          <w:rFonts w:ascii="Times New Roman" w:eastAsia="Symbol" w:hAnsi="Times New Roman" w:cs="Times New Roman"/>
          <w:szCs w:val="24"/>
          <w:lang w:val="sr-Cyrl-CS"/>
        </w:rPr>
        <w:t xml:space="preserve">). </w:t>
      </w:r>
      <w:r w:rsidRPr="00A80552">
        <w:rPr>
          <w:rFonts w:ascii="Times New Roman" w:eastAsia="Symbol" w:hAnsi="Times New Roman" w:cs="Times New Roman"/>
          <w:szCs w:val="24"/>
          <w:lang w:val="sr-Cyrl-RS"/>
        </w:rPr>
        <w:t xml:space="preserve">Највећи број смртних исхода регистрован </w:t>
      </w:r>
      <w:r w:rsidRPr="00A80552">
        <w:rPr>
          <w:rFonts w:ascii="Times New Roman" w:eastAsia="Symbol" w:hAnsi="Times New Roman" w:cs="Times New Roman"/>
          <w:szCs w:val="24"/>
          <w:lang w:val="sr-Cyrl-CS"/>
        </w:rPr>
        <w:t xml:space="preserve">је </w:t>
      </w:r>
      <w:r w:rsidRPr="00A80552">
        <w:rPr>
          <w:rFonts w:ascii="Times New Roman" w:eastAsia="Symbol" w:hAnsi="Times New Roman" w:cs="Times New Roman"/>
          <w:szCs w:val="24"/>
          <w:lang w:val="sr-Cyrl-RS"/>
        </w:rPr>
        <w:t xml:space="preserve">у узрасној групи 60 и више година (13 случајева, са специфичном стопом морталитета 0,68/100.000). </w:t>
      </w:r>
    </w:p>
    <w:p w:rsidR="001225E4" w:rsidRPr="00B24C87" w:rsidRDefault="001225E4" w:rsidP="001225E4">
      <w:pPr>
        <w:ind w:firstLine="708"/>
        <w:rPr>
          <w:rFonts w:ascii="Times New Roman" w:hAnsi="Times New Roman" w:cs="Times New Roman"/>
          <w:lang w:val="sr-Cyrl-RS"/>
        </w:rPr>
      </w:pPr>
      <w:r w:rsidRPr="00A80552">
        <w:rPr>
          <w:rFonts w:ascii="Times New Roman" w:hAnsi="Times New Roman" w:cs="Times New Roman"/>
          <w:szCs w:val="24"/>
          <w:lang w:val="sr-Cyrl-RS"/>
        </w:rPr>
        <w:t xml:space="preserve"> </w:t>
      </w:r>
    </w:p>
    <w:p w:rsidR="001225E4" w:rsidRPr="00A80552" w:rsidRDefault="001225E4" w:rsidP="001225E4">
      <w:pPr>
        <w:ind w:firstLine="708"/>
        <w:rPr>
          <w:rFonts w:ascii="Times New Roman" w:eastAsia="Symbol" w:hAnsi="Times New Roman" w:cs="Times New Roman"/>
          <w:szCs w:val="24"/>
          <w:lang w:val="sr-Cyrl-RS"/>
        </w:rPr>
      </w:pPr>
    </w:p>
    <w:p w:rsidR="001225E4" w:rsidRPr="00B24C87" w:rsidRDefault="001225E4" w:rsidP="008D71B4">
      <w:pPr>
        <w:jc w:val="center"/>
        <w:rPr>
          <w:rFonts w:ascii="Times New Roman" w:hAnsi="Times New Roman" w:cs="Times New Roman"/>
          <w:lang w:val="sr-Cyrl-RS"/>
        </w:rPr>
      </w:pPr>
      <w:r w:rsidRPr="00A80552">
        <w:rPr>
          <w:rFonts w:ascii="Times New Roman" w:eastAsia="Symbol" w:hAnsi="Times New Roman" w:cs="Times New Roman"/>
          <w:b/>
          <w:szCs w:val="24"/>
          <w:lang w:val="sr-Cyrl-RS"/>
        </w:rPr>
        <w:lastRenderedPageBreak/>
        <w:t xml:space="preserve">Графикон </w:t>
      </w:r>
      <w:r w:rsidR="00B9279B">
        <w:rPr>
          <w:rFonts w:ascii="Times New Roman" w:eastAsia="Symbol" w:hAnsi="Times New Roman" w:cs="Times New Roman"/>
          <w:b/>
          <w:szCs w:val="24"/>
          <w:lang w:val="sr-Cyrl-RS"/>
        </w:rPr>
        <w:t>2</w:t>
      </w:r>
      <w:r w:rsidRPr="00B9279B">
        <w:rPr>
          <w:rFonts w:ascii="Times New Roman" w:eastAsia="Symbol" w:hAnsi="Times New Roman" w:cs="Times New Roman"/>
          <w:b/>
          <w:szCs w:val="24"/>
          <w:lang w:val="sr-Cyrl-RS"/>
        </w:rPr>
        <w:t>.</w:t>
      </w:r>
      <w:r w:rsidRPr="00A80552">
        <w:rPr>
          <w:rFonts w:ascii="Times New Roman" w:eastAsia="Symbol" w:hAnsi="Times New Roman" w:cs="Times New Roman"/>
          <w:szCs w:val="24"/>
          <w:lang w:val="sr-Cyrl-RS"/>
        </w:rPr>
        <w:t xml:space="preserve"> Стопа морталитета од туберкулозе, Република Србија, 2005–2016.</w:t>
      </w:r>
    </w:p>
    <w:p w:rsidR="001225E4" w:rsidRPr="00A80552" w:rsidRDefault="00362B1D" w:rsidP="001225E4">
      <w:pPr>
        <w:jc w:val="center"/>
        <w:rPr>
          <w:rFonts w:ascii="Times New Roman" w:eastAsia="Symbol" w:hAnsi="Times New Roman" w:cs="Times New Roman"/>
          <w:szCs w:val="24"/>
          <w:lang w:val="sr-Cyrl-CS"/>
        </w:rPr>
      </w:pPr>
      <w:bookmarkStart w:id="2" w:name="_1561963543"/>
      <w:bookmarkEnd w:id="2"/>
      <w:r>
        <w:rPr>
          <w:rFonts w:ascii="Times New Roman" w:hAnsi="Times New Roman" w:cs="Times New Roman"/>
          <w:noProof/>
          <w:lang w:val="sr-Latn-RS" w:eastAsia="sr-Latn-RS"/>
        </w:rPr>
        <w:drawing>
          <wp:inline distT="0" distB="0" distL="0" distR="0">
            <wp:extent cx="5105400" cy="2971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2971800"/>
                    </a:xfrm>
                    <a:prstGeom prst="rect">
                      <a:avLst/>
                    </a:prstGeom>
                    <a:solidFill>
                      <a:srgbClr val="FFFFFF"/>
                    </a:solidFill>
                    <a:ln>
                      <a:noFill/>
                    </a:ln>
                  </pic:spPr>
                </pic:pic>
              </a:graphicData>
            </a:graphic>
          </wp:inline>
        </w:drawing>
      </w:r>
    </w:p>
    <w:p w:rsidR="00B9279B" w:rsidRDefault="00B9279B" w:rsidP="001225E4">
      <w:pPr>
        <w:ind w:firstLine="708"/>
        <w:rPr>
          <w:rFonts w:ascii="Times New Roman" w:eastAsia="Symbol" w:hAnsi="Times New Roman" w:cs="Times New Roman"/>
          <w:szCs w:val="24"/>
          <w:lang w:val="sr-Cyrl-CS"/>
        </w:rPr>
      </w:pP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CS"/>
        </w:rPr>
        <w:t xml:space="preserve">Највиша узрасно-специфична </w:t>
      </w:r>
      <w:r w:rsidRPr="00A80552">
        <w:rPr>
          <w:rFonts w:ascii="Times New Roman" w:eastAsia="Symbol" w:hAnsi="Times New Roman" w:cs="Times New Roman"/>
          <w:szCs w:val="24"/>
          <w:lang w:val="sr-Cyrl-RS"/>
        </w:rPr>
        <w:t xml:space="preserve">нотификациона </w:t>
      </w:r>
      <w:r w:rsidRPr="00A80552">
        <w:rPr>
          <w:rFonts w:ascii="Times New Roman" w:eastAsia="Symbol" w:hAnsi="Times New Roman" w:cs="Times New Roman"/>
          <w:szCs w:val="24"/>
          <w:lang w:val="sr-Cyrl-CS"/>
        </w:rPr>
        <w:t xml:space="preserve">стопа </w:t>
      </w:r>
      <w:r w:rsidRPr="00A80552">
        <w:rPr>
          <w:rFonts w:ascii="Times New Roman" w:eastAsia="Symbol" w:hAnsi="Times New Roman" w:cs="Times New Roman"/>
          <w:iCs/>
          <w:szCs w:val="24"/>
          <w:lang w:val="sr-Cyrl-RS"/>
        </w:rPr>
        <w:t>туберкулозе</w:t>
      </w:r>
      <w:r w:rsidRPr="00A80552">
        <w:rPr>
          <w:rFonts w:ascii="Times New Roman" w:eastAsia="Symbol" w:hAnsi="Times New Roman" w:cs="Times New Roman"/>
          <w:szCs w:val="24"/>
          <w:lang w:val="sr-Cyrl-CS"/>
        </w:rPr>
        <w:t xml:space="preserve"> у 2016. години у Републици Србији регистрована је као и ранијих година у узрасној групи 60 и више година (17,87/100.000), а затим у групи 50–59 година (15,61/100.000). Забележен је пад стопа у узрасним групама 0–4, 5–9 и 10–14 година</w:t>
      </w:r>
      <w:r w:rsidRPr="00A80552">
        <w:rPr>
          <w:rFonts w:ascii="Times New Roman" w:eastAsia="Symbol" w:hAnsi="Times New Roman" w:cs="Times New Roman"/>
          <w:lang w:val="sr-Cyrl-CS"/>
        </w:rPr>
        <w:t xml:space="preserve"> </w:t>
      </w:r>
      <w:r w:rsidRPr="00A80552">
        <w:rPr>
          <w:rFonts w:ascii="Times New Roman" w:eastAsia="Symbol" w:hAnsi="Times New Roman" w:cs="Times New Roman"/>
          <w:szCs w:val="24"/>
          <w:lang w:val="sr-Cyrl-CS"/>
        </w:rPr>
        <w:t>у односу на 2015. годину и значајан пораст стопе туберкулозе у узрасној групи 15–19 година за више од 50%, што се објашњава појавом епидемије туберкулозе у Гимназији у Новом Пазару у којој је дијагно</w:t>
      </w:r>
      <w:r>
        <w:rPr>
          <w:rFonts w:ascii="Times New Roman" w:eastAsia="Symbol" w:hAnsi="Times New Roman" w:cs="Times New Roman"/>
          <w:szCs w:val="24"/>
          <w:lang w:val="sr-Cyrl-CS"/>
        </w:rPr>
        <w:t xml:space="preserve">стиковано 17 оболелих (табела </w:t>
      </w:r>
      <w:r w:rsidR="00B9279B">
        <w:rPr>
          <w:rFonts w:ascii="Times New Roman" w:eastAsia="Symbol" w:hAnsi="Times New Roman" w:cs="Times New Roman"/>
          <w:szCs w:val="24"/>
          <w:lang w:val="sr-Cyrl-CS"/>
        </w:rPr>
        <w:t>2</w:t>
      </w:r>
      <w:r w:rsidRPr="00A80552">
        <w:rPr>
          <w:rFonts w:ascii="Times New Roman" w:eastAsia="Symbol" w:hAnsi="Times New Roman" w:cs="Times New Roman"/>
          <w:szCs w:val="24"/>
          <w:lang w:val="sr-Cyrl-CS"/>
        </w:rPr>
        <w:t xml:space="preserve">). </w:t>
      </w:r>
    </w:p>
    <w:p w:rsidR="001225E4" w:rsidRPr="00A80552" w:rsidRDefault="001225E4" w:rsidP="001225E4">
      <w:pPr>
        <w:ind w:firstLine="708"/>
        <w:rPr>
          <w:rFonts w:ascii="Times New Roman" w:eastAsia="Symbol" w:hAnsi="Times New Roman" w:cs="Times New Roman"/>
          <w:szCs w:val="24"/>
          <w:lang w:val="sr-Cyrl-CS"/>
        </w:rPr>
      </w:pPr>
    </w:p>
    <w:p w:rsidR="001225E4" w:rsidRPr="00B24C87" w:rsidRDefault="001225E4" w:rsidP="00F02F8E">
      <w:pPr>
        <w:spacing w:line="240" w:lineRule="auto"/>
        <w:jc w:val="center"/>
        <w:rPr>
          <w:rFonts w:ascii="Times New Roman" w:hAnsi="Times New Roman" w:cs="Times New Roman"/>
          <w:lang w:val="sr-Cyrl-CS"/>
        </w:rPr>
      </w:pPr>
      <w:r w:rsidRPr="00A80552">
        <w:rPr>
          <w:rFonts w:ascii="Times New Roman" w:eastAsia="Symbol" w:hAnsi="Times New Roman" w:cs="Times New Roman"/>
          <w:b/>
          <w:szCs w:val="24"/>
          <w:lang w:val="sr-Cyrl-CS"/>
        </w:rPr>
        <w:t xml:space="preserve">Табела </w:t>
      </w:r>
      <w:r w:rsidR="00B9279B">
        <w:rPr>
          <w:rFonts w:ascii="Times New Roman" w:eastAsia="Symbol" w:hAnsi="Times New Roman" w:cs="Times New Roman"/>
          <w:b/>
          <w:szCs w:val="24"/>
          <w:lang w:val="sr-Cyrl-CS"/>
        </w:rPr>
        <w:t>2</w:t>
      </w:r>
      <w:r w:rsidRPr="00B9279B">
        <w:rPr>
          <w:rFonts w:ascii="Times New Roman" w:eastAsia="Symbol" w:hAnsi="Times New Roman" w:cs="Times New Roman"/>
          <w:b/>
          <w:szCs w:val="24"/>
          <w:lang w:val="sr-Cyrl-CS"/>
        </w:rPr>
        <w:t xml:space="preserve">. </w:t>
      </w:r>
      <w:r w:rsidRPr="00A80552">
        <w:rPr>
          <w:rFonts w:ascii="Times New Roman" w:eastAsia="Symbol" w:hAnsi="Times New Roman" w:cs="Times New Roman"/>
          <w:szCs w:val="24"/>
          <w:lang w:val="sr-Cyrl-CS"/>
        </w:rPr>
        <w:t>Број оболелих и узрасно-специфичне нотификационе стопе туберкулозе према узрасним групама, Република Србија, 2016.</w:t>
      </w:r>
      <w:r w:rsidRPr="00B24C87">
        <w:rPr>
          <w:rFonts w:ascii="Times New Roman" w:eastAsia="Symbol" w:hAnsi="Times New Roman" w:cs="Times New Roman"/>
          <w:lang w:val="sr-Cyrl-CS"/>
        </w:rPr>
        <w:t xml:space="preserve"> година</w:t>
      </w:r>
    </w:p>
    <w:tbl>
      <w:tblPr>
        <w:tblW w:w="9990" w:type="dxa"/>
        <w:jc w:val="center"/>
        <w:tblLayout w:type="fixed"/>
        <w:tblLook w:val="0000" w:firstRow="0" w:lastRow="0" w:firstColumn="0" w:lastColumn="0" w:noHBand="0" w:noVBand="0"/>
      </w:tblPr>
      <w:tblGrid>
        <w:gridCol w:w="1440"/>
        <w:gridCol w:w="1317"/>
        <w:gridCol w:w="753"/>
        <w:gridCol w:w="720"/>
        <w:gridCol w:w="810"/>
        <w:gridCol w:w="810"/>
        <w:gridCol w:w="810"/>
        <w:gridCol w:w="810"/>
        <w:gridCol w:w="900"/>
        <w:gridCol w:w="810"/>
        <w:gridCol w:w="810"/>
      </w:tblGrid>
      <w:tr w:rsidR="001225E4" w:rsidRPr="00A80552" w:rsidTr="00D84EC2">
        <w:trPr>
          <w:jc w:val="center"/>
        </w:trPr>
        <w:tc>
          <w:tcPr>
            <w:tcW w:w="2757" w:type="dxa"/>
            <w:gridSpan w:val="2"/>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proofErr w:type="spellStart"/>
            <w:r w:rsidRPr="00A80552">
              <w:rPr>
                <w:rFonts w:ascii="Times New Roman" w:eastAsia="Symbol" w:hAnsi="Times New Roman" w:cs="Times New Roman"/>
                <w:b/>
                <w:sz w:val="22"/>
                <w:szCs w:val="22"/>
              </w:rPr>
              <w:t>Узрасне</w:t>
            </w:r>
            <w:proofErr w:type="spellEnd"/>
            <w:r w:rsidRPr="00A80552">
              <w:rPr>
                <w:rFonts w:ascii="Times New Roman" w:eastAsia="Symbol" w:hAnsi="Times New Roman" w:cs="Times New Roman"/>
                <w:b/>
                <w:sz w:val="22"/>
                <w:szCs w:val="22"/>
              </w:rPr>
              <w:t xml:space="preserve"> </w:t>
            </w:r>
            <w:proofErr w:type="spellStart"/>
            <w:r w:rsidRPr="00A80552">
              <w:rPr>
                <w:rFonts w:ascii="Times New Roman" w:eastAsia="Symbol" w:hAnsi="Times New Roman" w:cs="Times New Roman"/>
                <w:b/>
                <w:sz w:val="22"/>
                <w:szCs w:val="22"/>
              </w:rPr>
              <w:t>групе</w:t>
            </w:r>
            <w:proofErr w:type="spellEnd"/>
          </w:p>
        </w:tc>
        <w:tc>
          <w:tcPr>
            <w:tcW w:w="75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rPr>
              <w:t>0</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rPr>
              <w:t>4</w:t>
            </w:r>
          </w:p>
        </w:tc>
        <w:tc>
          <w:tcPr>
            <w:tcW w:w="72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rPr>
              <w:t>5</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rPr>
              <w:t>9</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rPr>
              <w:t>10</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rPr>
              <w:t>14</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rPr>
              <w:t>15</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rPr>
              <w:t>19</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rPr>
              <w:t>20</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rPr>
              <w:t>29</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rPr>
              <w:t>30</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rPr>
              <w:t>39</w:t>
            </w:r>
          </w:p>
        </w:tc>
        <w:tc>
          <w:tcPr>
            <w:tcW w:w="90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lang w:val="sr-Cyrl-RS"/>
              </w:rPr>
              <w:t>4</w:t>
            </w:r>
            <w:r w:rsidRPr="00A80552">
              <w:rPr>
                <w:rFonts w:ascii="Times New Roman" w:eastAsia="Symbol" w:hAnsi="Times New Roman" w:cs="Times New Roman"/>
                <w:b/>
                <w:sz w:val="22"/>
                <w:szCs w:val="22"/>
              </w:rPr>
              <w:t>0</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lang w:val="sr-Cyrl-RS"/>
              </w:rPr>
              <w:t>4</w:t>
            </w:r>
            <w:r w:rsidRPr="00A80552">
              <w:rPr>
                <w:rFonts w:ascii="Times New Roman" w:eastAsia="Symbol" w:hAnsi="Times New Roman" w:cs="Times New Roman"/>
                <w:b/>
                <w:sz w:val="22"/>
                <w:szCs w:val="22"/>
              </w:rPr>
              <w:t>9</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lang w:val="sr-Cyrl-RS"/>
              </w:rPr>
              <w:t>5</w:t>
            </w:r>
            <w:r w:rsidRPr="00A80552">
              <w:rPr>
                <w:rFonts w:ascii="Times New Roman" w:eastAsia="Symbol" w:hAnsi="Times New Roman" w:cs="Times New Roman"/>
                <w:b/>
                <w:sz w:val="22"/>
                <w:szCs w:val="22"/>
              </w:rPr>
              <w:t>0</w:t>
            </w:r>
            <w:r w:rsidRPr="00A80552">
              <w:rPr>
                <w:rFonts w:ascii="Times New Roman" w:eastAsia="Symbol" w:hAnsi="Times New Roman" w:cs="Times New Roman"/>
                <w:b/>
                <w:sz w:val="22"/>
                <w:szCs w:val="22"/>
                <w:lang w:val="sr-Cyrl-CS"/>
              </w:rPr>
              <w:t>–</w:t>
            </w:r>
            <w:r w:rsidRPr="00A80552">
              <w:rPr>
                <w:rFonts w:ascii="Times New Roman" w:eastAsia="Symbol" w:hAnsi="Times New Roman" w:cs="Times New Roman"/>
                <w:b/>
                <w:sz w:val="22"/>
                <w:szCs w:val="22"/>
                <w:lang w:val="sr-Cyrl-RS"/>
              </w:rPr>
              <w:t>5</w:t>
            </w:r>
            <w:r w:rsidRPr="00A80552">
              <w:rPr>
                <w:rFonts w:ascii="Times New Roman" w:eastAsia="Symbol" w:hAnsi="Times New Roman" w:cs="Times New Roman"/>
                <w:b/>
                <w:sz w:val="22"/>
                <w:szCs w:val="22"/>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5E4" w:rsidRPr="00A80552" w:rsidRDefault="001225E4" w:rsidP="00F21797">
            <w:pPr>
              <w:jc w:val="center"/>
              <w:rPr>
                <w:rFonts w:ascii="Times New Roman" w:hAnsi="Times New Roman" w:cs="Times New Roman"/>
              </w:rPr>
            </w:pPr>
            <w:r w:rsidRPr="00A80552">
              <w:rPr>
                <w:rFonts w:ascii="Times New Roman" w:eastAsia="Symbol" w:hAnsi="Times New Roman" w:cs="Times New Roman"/>
                <w:b/>
                <w:sz w:val="22"/>
                <w:szCs w:val="22"/>
                <w:lang w:val="sr-Cyrl-RS"/>
              </w:rPr>
              <w:t xml:space="preserve">60 </w:t>
            </w:r>
            <w:r w:rsidRPr="00A80552">
              <w:rPr>
                <w:rFonts w:ascii="Times New Roman" w:eastAsia="Symbol" w:hAnsi="Times New Roman" w:cs="Times New Roman"/>
                <w:b/>
                <w:sz w:val="22"/>
                <w:szCs w:val="22"/>
              </w:rPr>
              <w:t>&gt;</w:t>
            </w:r>
          </w:p>
        </w:tc>
      </w:tr>
      <w:tr w:rsidR="001225E4" w:rsidRPr="00A80552" w:rsidTr="00D84EC2">
        <w:trPr>
          <w:cantSplit/>
          <w:jc w:val="center"/>
        </w:trPr>
        <w:tc>
          <w:tcPr>
            <w:tcW w:w="1440" w:type="dxa"/>
            <w:vMerge w:val="restart"/>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21797">
            <w:pPr>
              <w:jc w:val="left"/>
              <w:rPr>
                <w:rFonts w:ascii="Times New Roman" w:hAnsi="Times New Roman" w:cs="Times New Roman"/>
              </w:rPr>
            </w:pPr>
            <w:r w:rsidRPr="00A80552">
              <w:rPr>
                <w:rFonts w:ascii="Times New Roman" w:eastAsia="Symbol" w:hAnsi="Times New Roman" w:cs="Times New Roman"/>
                <w:i/>
                <w:iCs/>
                <w:sz w:val="22"/>
                <w:szCs w:val="22"/>
                <w:lang w:val="sr-Latn-RS"/>
              </w:rPr>
              <w:t>Tuberculosis</w:t>
            </w:r>
          </w:p>
        </w:tc>
        <w:tc>
          <w:tcPr>
            <w:tcW w:w="131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jc w:val="left"/>
              <w:rPr>
                <w:rFonts w:ascii="Times New Roman" w:hAnsi="Times New Roman" w:cs="Times New Roman"/>
              </w:rPr>
            </w:pPr>
            <w:r w:rsidRPr="00A80552">
              <w:rPr>
                <w:rFonts w:ascii="Times New Roman" w:eastAsia="Symbol" w:hAnsi="Times New Roman" w:cs="Times New Roman"/>
                <w:sz w:val="22"/>
                <w:szCs w:val="22"/>
                <w:lang w:val="sr-Cyrl-RS"/>
              </w:rPr>
              <w:t>Оболели</w:t>
            </w:r>
          </w:p>
        </w:tc>
        <w:tc>
          <w:tcPr>
            <w:tcW w:w="75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4</w:t>
            </w:r>
          </w:p>
        </w:tc>
        <w:tc>
          <w:tcPr>
            <w:tcW w:w="72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0</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3</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42</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83</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88</w:t>
            </w:r>
          </w:p>
        </w:tc>
        <w:tc>
          <w:tcPr>
            <w:tcW w:w="90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122</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157</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338</w:t>
            </w:r>
          </w:p>
        </w:tc>
      </w:tr>
      <w:tr w:rsidR="001225E4" w:rsidRPr="00A80552" w:rsidTr="00D84EC2">
        <w:trPr>
          <w:cantSplit/>
          <w:jc w:val="center"/>
        </w:trPr>
        <w:tc>
          <w:tcPr>
            <w:tcW w:w="1440" w:type="dxa"/>
            <w:vMerge/>
            <w:tcBorders>
              <w:top w:val="single" w:sz="4" w:space="0" w:color="000000"/>
              <w:left w:val="single" w:sz="4" w:space="0" w:color="000000"/>
              <w:bottom w:val="single" w:sz="4" w:space="0" w:color="000000"/>
            </w:tcBorders>
            <w:shd w:val="clear" w:color="auto" w:fill="auto"/>
          </w:tcPr>
          <w:p w:rsidR="001225E4" w:rsidRPr="00A80552" w:rsidRDefault="001225E4" w:rsidP="00F21797">
            <w:pPr>
              <w:snapToGrid w:val="0"/>
              <w:jc w:val="left"/>
              <w:rPr>
                <w:rFonts w:ascii="Times New Roman" w:eastAsia="Symbol" w:hAnsi="Times New Roman" w:cs="Times New Roman"/>
                <w:sz w:val="18"/>
                <w:szCs w:val="18"/>
                <w:highlight w:val="yellow"/>
                <w:lang w:val="sr-Cyrl-CS"/>
              </w:rPr>
            </w:pPr>
          </w:p>
        </w:tc>
        <w:tc>
          <w:tcPr>
            <w:tcW w:w="131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jc w:val="left"/>
              <w:rPr>
                <w:rFonts w:ascii="Times New Roman" w:hAnsi="Times New Roman" w:cs="Times New Roman"/>
              </w:rPr>
            </w:pPr>
            <w:r w:rsidRPr="00A80552">
              <w:rPr>
                <w:rFonts w:ascii="Times New Roman" w:eastAsia="Symbol" w:hAnsi="Times New Roman" w:cs="Times New Roman"/>
                <w:sz w:val="22"/>
                <w:szCs w:val="22"/>
                <w:lang w:val="sr-Cyrl-CS"/>
              </w:rPr>
              <w:t>Нотиф. стопа /100.000</w:t>
            </w:r>
          </w:p>
        </w:tc>
        <w:tc>
          <w:tcPr>
            <w:tcW w:w="753"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Latn-RS"/>
              </w:rPr>
              <w:t>1,21</w:t>
            </w:r>
          </w:p>
        </w:tc>
        <w:tc>
          <w:tcPr>
            <w:tcW w:w="72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Latn-RS"/>
              </w:rPr>
              <w:t>0,28</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Latn-RS"/>
              </w:rPr>
              <w:t>0,84</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Latn-RS"/>
              </w:rPr>
              <w:t>11,59</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9,55</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8,87</w:t>
            </w:r>
          </w:p>
        </w:tc>
        <w:tc>
          <w:tcPr>
            <w:tcW w:w="90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12,78</w:t>
            </w:r>
          </w:p>
        </w:tc>
        <w:tc>
          <w:tcPr>
            <w:tcW w:w="810" w:type="dxa"/>
            <w:tcBorders>
              <w:top w:val="single" w:sz="4" w:space="0" w:color="000000"/>
              <w:left w:val="single" w:sz="4" w:space="0" w:color="000000"/>
              <w:bottom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15,61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5E4" w:rsidRPr="00A80552" w:rsidRDefault="001225E4" w:rsidP="00F02F8E">
            <w:pPr>
              <w:jc w:val="right"/>
              <w:rPr>
                <w:rFonts w:ascii="Times New Roman" w:hAnsi="Times New Roman" w:cs="Times New Roman"/>
              </w:rPr>
            </w:pPr>
            <w:r w:rsidRPr="00A80552">
              <w:rPr>
                <w:rFonts w:ascii="Times New Roman" w:eastAsia="Symbol" w:hAnsi="Times New Roman" w:cs="Times New Roman"/>
                <w:sz w:val="22"/>
                <w:szCs w:val="22"/>
                <w:lang w:val="sr-Cyrl-CS"/>
              </w:rPr>
              <w:t>17,87</w:t>
            </w:r>
          </w:p>
        </w:tc>
      </w:tr>
    </w:tbl>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CS"/>
        </w:rPr>
        <w:lastRenderedPageBreak/>
        <w:t>Дистрибуција</w:t>
      </w:r>
      <w:r w:rsidRPr="00A80552">
        <w:rPr>
          <w:rFonts w:ascii="Times New Roman" w:eastAsia="Symbol" w:hAnsi="Times New Roman" w:cs="Times New Roman"/>
          <w:szCs w:val="24"/>
          <w:lang w:val="ru-RU"/>
        </w:rPr>
        <w:t xml:space="preserve"> </w:t>
      </w:r>
      <w:r w:rsidRPr="00A80552">
        <w:rPr>
          <w:rFonts w:ascii="Times New Roman" w:eastAsia="Symbol" w:hAnsi="Times New Roman" w:cs="Times New Roman"/>
          <w:szCs w:val="24"/>
          <w:lang w:val="sr-Cyrl-CS"/>
        </w:rPr>
        <w:t xml:space="preserve">оболелих од </w:t>
      </w:r>
      <w:r w:rsidRPr="00A80552">
        <w:rPr>
          <w:rFonts w:ascii="Times New Roman" w:eastAsia="Symbol" w:hAnsi="Times New Roman" w:cs="Times New Roman"/>
          <w:iCs/>
          <w:szCs w:val="24"/>
          <w:lang w:val="sr-Cyrl-RS"/>
        </w:rPr>
        <w:t xml:space="preserve">туберкулозе </w:t>
      </w:r>
      <w:r w:rsidRPr="00A80552">
        <w:rPr>
          <w:rFonts w:ascii="Times New Roman" w:eastAsia="Symbol" w:hAnsi="Times New Roman" w:cs="Times New Roman"/>
          <w:szCs w:val="24"/>
          <w:lang w:val="sr-Cyrl-CS"/>
        </w:rPr>
        <w:t>према полу показује</w:t>
      </w:r>
      <w:r w:rsidRPr="00A80552">
        <w:rPr>
          <w:rFonts w:ascii="Times New Roman" w:eastAsia="Symbol" w:hAnsi="Times New Roman" w:cs="Times New Roman"/>
          <w:szCs w:val="24"/>
          <w:lang w:val="ru-RU"/>
        </w:rPr>
        <w:t xml:space="preserve"> </w:t>
      </w:r>
      <w:r w:rsidRPr="00A80552">
        <w:rPr>
          <w:rFonts w:ascii="Times New Roman" w:eastAsia="Symbol" w:hAnsi="Times New Roman" w:cs="Times New Roman"/>
          <w:szCs w:val="24"/>
          <w:lang w:val="sr-Cyrl-RS"/>
        </w:rPr>
        <w:t>да је</w:t>
      </w:r>
      <w:r w:rsidRPr="00A80552">
        <w:rPr>
          <w:rFonts w:ascii="Times New Roman" w:eastAsia="Symbol" w:hAnsi="Times New Roman" w:cs="Times New Roman"/>
          <w:szCs w:val="24"/>
          <w:lang w:val="sr-Cyrl-CS"/>
        </w:rPr>
        <w:t xml:space="preserve"> број оболелих мушкараца за 50% виши у односу на број оболелих жена (507:330</w:t>
      </w:r>
      <w:r w:rsidRPr="00A80552">
        <w:rPr>
          <w:rFonts w:ascii="Times New Roman" w:eastAsia="Symbol" w:hAnsi="Times New Roman" w:cs="Times New Roman"/>
          <w:szCs w:val="24"/>
          <w:lang w:val="ru-RU"/>
        </w:rPr>
        <w:t xml:space="preserve"> = 1,5:1)</w:t>
      </w:r>
      <w:r w:rsidRPr="00A80552">
        <w:rPr>
          <w:rFonts w:ascii="Times New Roman" w:eastAsia="Symbol" w:hAnsi="Times New Roman" w:cs="Times New Roman"/>
          <w:szCs w:val="24"/>
          <w:lang w:val="sr-Cyrl-RS"/>
        </w:rPr>
        <w:t>, односно за 10% је регистрована већа заступљеност мушког пола у односу на 2015. годину.</w:t>
      </w:r>
    </w:p>
    <w:p w:rsidR="001225E4" w:rsidRPr="00B24C87" w:rsidRDefault="001225E4" w:rsidP="001225E4">
      <w:pPr>
        <w:ind w:firstLine="708"/>
        <w:rPr>
          <w:rFonts w:ascii="Times New Roman" w:hAnsi="Times New Roman" w:cs="Times New Roman"/>
          <w:lang w:val="sr-Cyrl-CS"/>
        </w:rPr>
      </w:pPr>
      <w:r w:rsidRPr="00A80552">
        <w:rPr>
          <w:rFonts w:ascii="Times New Roman" w:eastAsia="Symbol" w:hAnsi="Times New Roman" w:cs="Times New Roman"/>
          <w:szCs w:val="24"/>
          <w:lang w:val="sr-Cyrl-RS"/>
        </w:rPr>
        <w:t>Током 2016. године пријављено је 5 епидемија туберкулозе у којима је хоспитализован</w:t>
      </w:r>
      <w:r>
        <w:rPr>
          <w:rFonts w:ascii="Times New Roman" w:eastAsia="Symbol" w:hAnsi="Times New Roman" w:cs="Times New Roman"/>
          <w:szCs w:val="24"/>
          <w:lang w:val="sr-Cyrl-RS"/>
        </w:rPr>
        <w:t xml:space="preserve">о и лечено 27 оболелих (табела </w:t>
      </w:r>
      <w:r w:rsidR="00C405EC">
        <w:rPr>
          <w:rFonts w:ascii="Times New Roman" w:eastAsia="Symbol" w:hAnsi="Times New Roman" w:cs="Times New Roman"/>
          <w:szCs w:val="24"/>
          <w:lang w:val="sr-Cyrl-RS"/>
        </w:rPr>
        <w:t>3</w:t>
      </w:r>
      <w:r w:rsidRPr="00A80552">
        <w:rPr>
          <w:rFonts w:ascii="Times New Roman" w:eastAsia="Symbol" w:hAnsi="Times New Roman" w:cs="Times New Roman"/>
          <w:szCs w:val="24"/>
          <w:lang w:val="sr-Cyrl-RS"/>
        </w:rPr>
        <w:t>).</w:t>
      </w:r>
    </w:p>
    <w:p w:rsidR="001225E4" w:rsidRPr="00A80552" w:rsidRDefault="001225E4" w:rsidP="001225E4">
      <w:pPr>
        <w:spacing w:line="240" w:lineRule="auto"/>
        <w:ind w:firstLine="708"/>
        <w:rPr>
          <w:rFonts w:ascii="Times New Roman" w:eastAsia="Symbol" w:hAnsi="Times New Roman" w:cs="Times New Roman"/>
          <w:szCs w:val="24"/>
          <w:lang w:val="sr-Cyrl-RS"/>
        </w:rPr>
      </w:pPr>
    </w:p>
    <w:p w:rsidR="001225E4" w:rsidRPr="00B24C87" w:rsidRDefault="001225E4" w:rsidP="00F02F8E">
      <w:pPr>
        <w:spacing w:line="240" w:lineRule="auto"/>
        <w:jc w:val="center"/>
        <w:rPr>
          <w:rFonts w:ascii="Times New Roman" w:hAnsi="Times New Roman" w:cs="Times New Roman"/>
          <w:lang w:val="sr-Cyrl-RS"/>
        </w:rPr>
      </w:pPr>
      <w:r w:rsidRPr="00A80552">
        <w:rPr>
          <w:rFonts w:ascii="Times New Roman" w:eastAsia="Symbol" w:hAnsi="Times New Roman" w:cs="Times New Roman"/>
          <w:b/>
          <w:szCs w:val="24"/>
          <w:lang w:val="sr-Cyrl-CS"/>
        </w:rPr>
        <w:t xml:space="preserve">Табела </w:t>
      </w:r>
      <w:r w:rsidR="00D84EC2">
        <w:rPr>
          <w:rFonts w:ascii="Times New Roman" w:eastAsia="Symbol" w:hAnsi="Times New Roman" w:cs="Times New Roman"/>
          <w:b/>
          <w:szCs w:val="24"/>
          <w:lang w:val="sr-Cyrl-CS"/>
        </w:rPr>
        <w:t>3</w:t>
      </w:r>
      <w:r w:rsidRPr="00F61DD5">
        <w:rPr>
          <w:rFonts w:ascii="Times New Roman" w:eastAsia="Symbol" w:hAnsi="Times New Roman" w:cs="Times New Roman"/>
          <w:b/>
          <w:szCs w:val="24"/>
          <w:lang w:val="sr-Cyrl-CS"/>
        </w:rPr>
        <w:t>.</w:t>
      </w:r>
      <w:r w:rsidRPr="00A80552">
        <w:rPr>
          <w:rFonts w:ascii="Times New Roman" w:eastAsia="Symbol" w:hAnsi="Times New Roman" w:cs="Times New Roman"/>
          <w:szCs w:val="24"/>
          <w:lang w:val="sr-Cyrl-CS"/>
        </w:rPr>
        <w:t xml:space="preserve"> Бактериолошка потврђеност оболелих особа у епидемијама туберкулозе регострованих </w:t>
      </w:r>
      <w:r w:rsidRPr="00A80552">
        <w:rPr>
          <w:rFonts w:ascii="Times New Roman" w:eastAsia="Symbol" w:hAnsi="Times New Roman" w:cs="Times New Roman"/>
          <w:szCs w:val="24"/>
          <w:lang w:val="sr-Cyrl-RS"/>
        </w:rPr>
        <w:t>у 2016.</w:t>
      </w:r>
      <w:r w:rsidRPr="00A80552">
        <w:rPr>
          <w:rFonts w:ascii="Times New Roman" w:eastAsia="Symbol" w:hAnsi="Times New Roman" w:cs="Times New Roman"/>
          <w:szCs w:val="24"/>
          <w:lang w:val="sr-Cyrl-CS"/>
        </w:rPr>
        <w:t xml:space="preserve"> години у Републици Србији</w:t>
      </w:r>
    </w:p>
    <w:p w:rsidR="001225E4" w:rsidRPr="00A80552" w:rsidRDefault="001225E4" w:rsidP="001225E4">
      <w:pPr>
        <w:spacing w:line="240" w:lineRule="auto"/>
        <w:jc w:val="center"/>
        <w:rPr>
          <w:rFonts w:ascii="Times New Roman" w:eastAsia="Symbol" w:hAnsi="Times New Roman" w:cs="Times New Roman"/>
          <w:szCs w:val="24"/>
          <w:lang w:val="sr-Cyrl-CS"/>
        </w:rPr>
      </w:pPr>
    </w:p>
    <w:tbl>
      <w:tblPr>
        <w:tblW w:w="9391" w:type="dxa"/>
        <w:jc w:val="center"/>
        <w:tblLayout w:type="fixed"/>
        <w:tblLook w:val="0000" w:firstRow="0" w:lastRow="0" w:firstColumn="0" w:lastColumn="0" w:noHBand="0" w:noVBand="0"/>
      </w:tblPr>
      <w:tblGrid>
        <w:gridCol w:w="810"/>
        <w:gridCol w:w="2085"/>
        <w:gridCol w:w="1867"/>
        <w:gridCol w:w="1972"/>
        <w:gridCol w:w="1500"/>
        <w:gridCol w:w="1157"/>
      </w:tblGrid>
      <w:tr w:rsidR="001225E4" w:rsidRPr="00A80552" w:rsidTr="00D84EC2">
        <w:trPr>
          <w:jc w:val="center"/>
        </w:trPr>
        <w:tc>
          <w:tcPr>
            <w:tcW w:w="810"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rPr>
                <w:rFonts w:ascii="Times New Roman" w:hAnsi="Times New Roman" w:cs="Times New Roman"/>
                <w:b/>
              </w:rPr>
            </w:pPr>
            <w:r w:rsidRPr="00F61DD5">
              <w:rPr>
                <w:rFonts w:ascii="Times New Roman" w:eastAsia="Symbol" w:hAnsi="Times New Roman" w:cs="Times New Roman"/>
                <w:b/>
                <w:sz w:val="22"/>
                <w:szCs w:val="22"/>
                <w:lang w:val="sr-Cyrl-RS"/>
              </w:rPr>
              <w:t>Р. бр.</w:t>
            </w:r>
          </w:p>
        </w:tc>
        <w:tc>
          <w:tcPr>
            <w:tcW w:w="2085"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rPr>
                <w:rFonts w:ascii="Times New Roman" w:hAnsi="Times New Roman" w:cs="Times New Roman"/>
                <w:b/>
              </w:rPr>
            </w:pPr>
            <w:r w:rsidRPr="00F61DD5">
              <w:rPr>
                <w:rFonts w:ascii="Times New Roman" w:eastAsia="Symbol" w:hAnsi="Times New Roman" w:cs="Times New Roman"/>
                <w:b/>
                <w:sz w:val="22"/>
                <w:szCs w:val="22"/>
                <w:lang w:val="sr-Cyrl-RS"/>
              </w:rPr>
              <w:t>Место епидемије</w:t>
            </w:r>
          </w:p>
        </w:tc>
        <w:tc>
          <w:tcPr>
            <w:tcW w:w="1867"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center"/>
              <w:rPr>
                <w:rFonts w:ascii="Times New Roman" w:hAnsi="Times New Roman" w:cs="Times New Roman"/>
                <w:b/>
              </w:rPr>
            </w:pPr>
            <w:r w:rsidRPr="00F61DD5">
              <w:rPr>
                <w:rFonts w:ascii="Times New Roman" w:eastAsia="Symbol" w:hAnsi="Times New Roman" w:cs="Times New Roman"/>
                <w:b/>
                <w:sz w:val="22"/>
                <w:szCs w:val="22"/>
                <w:lang w:val="sr-Cyrl-RS"/>
              </w:rPr>
              <w:t>Број оболелих којима је дијагноза потврђена бактериолошки</w:t>
            </w:r>
          </w:p>
        </w:tc>
        <w:tc>
          <w:tcPr>
            <w:tcW w:w="1972"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center"/>
              <w:rPr>
                <w:rFonts w:ascii="Times New Roman" w:hAnsi="Times New Roman" w:cs="Times New Roman"/>
                <w:b/>
              </w:rPr>
            </w:pPr>
            <w:r w:rsidRPr="00F61DD5">
              <w:rPr>
                <w:rFonts w:ascii="Times New Roman" w:eastAsia="Symbol" w:hAnsi="Times New Roman" w:cs="Times New Roman"/>
                <w:b/>
                <w:sz w:val="22"/>
                <w:szCs w:val="22"/>
                <w:lang w:val="sr-Cyrl-RS"/>
              </w:rPr>
              <w:t>Број оболелих којима је дијагноза потврђена патохистолошки</w:t>
            </w:r>
          </w:p>
        </w:tc>
        <w:tc>
          <w:tcPr>
            <w:tcW w:w="1500"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center"/>
              <w:rPr>
                <w:rFonts w:ascii="Times New Roman" w:hAnsi="Times New Roman" w:cs="Times New Roman"/>
                <w:b/>
              </w:rPr>
            </w:pPr>
            <w:r w:rsidRPr="00F61DD5">
              <w:rPr>
                <w:rFonts w:ascii="Times New Roman" w:eastAsia="Symbol" w:hAnsi="Times New Roman" w:cs="Times New Roman"/>
                <w:b/>
                <w:sz w:val="22"/>
                <w:szCs w:val="22"/>
                <w:lang w:val="sr-Cyrl-RS"/>
              </w:rPr>
              <w:t>Број оболелих којима је дијагноза постављена клинички</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F61DD5" w:rsidRDefault="001225E4" w:rsidP="00F21797">
            <w:pPr>
              <w:spacing w:line="240" w:lineRule="auto"/>
              <w:jc w:val="center"/>
              <w:rPr>
                <w:rFonts w:ascii="Times New Roman" w:hAnsi="Times New Roman" w:cs="Times New Roman"/>
                <w:b/>
              </w:rPr>
            </w:pPr>
            <w:r w:rsidRPr="00F61DD5">
              <w:rPr>
                <w:rFonts w:ascii="Times New Roman" w:eastAsia="Symbol" w:hAnsi="Times New Roman" w:cs="Times New Roman"/>
                <w:b/>
                <w:sz w:val="22"/>
                <w:szCs w:val="22"/>
                <w:lang w:val="sr-Cyrl-RS"/>
              </w:rPr>
              <w:t>Укупан број оболелих</w:t>
            </w:r>
          </w:p>
        </w:tc>
      </w:tr>
      <w:tr w:rsidR="001225E4" w:rsidRPr="00A80552" w:rsidTr="00D84EC2">
        <w:trPr>
          <w:jc w:val="center"/>
        </w:trPr>
        <w:tc>
          <w:tcPr>
            <w:tcW w:w="81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rPr>
                <w:rFonts w:ascii="Times New Roman" w:hAnsi="Times New Roman" w:cs="Times New Roman"/>
              </w:rPr>
            </w:pPr>
            <w:r w:rsidRPr="00A80552">
              <w:rPr>
                <w:rFonts w:ascii="Times New Roman" w:eastAsia="Symbol" w:hAnsi="Times New Roman" w:cs="Times New Roman"/>
                <w:sz w:val="22"/>
                <w:szCs w:val="22"/>
                <w:lang w:val="sr-Cyrl-RS"/>
              </w:rPr>
              <w:t>1.</w:t>
            </w:r>
          </w:p>
        </w:tc>
        <w:tc>
          <w:tcPr>
            <w:tcW w:w="2085"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left"/>
              <w:rPr>
                <w:rFonts w:ascii="Times New Roman" w:hAnsi="Times New Roman" w:cs="Times New Roman"/>
              </w:rPr>
            </w:pPr>
            <w:r w:rsidRPr="00A80552">
              <w:rPr>
                <w:rFonts w:ascii="Times New Roman" w:eastAsia="Symbol" w:hAnsi="Times New Roman" w:cs="Times New Roman"/>
                <w:sz w:val="22"/>
                <w:szCs w:val="22"/>
                <w:lang w:val="sr-Cyrl-RS"/>
              </w:rPr>
              <w:t>Гимназија у Новом Пазару</w:t>
            </w:r>
          </w:p>
        </w:tc>
        <w:tc>
          <w:tcPr>
            <w:tcW w:w="186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11</w:t>
            </w:r>
          </w:p>
        </w:tc>
        <w:tc>
          <w:tcPr>
            <w:tcW w:w="1972"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2</w:t>
            </w:r>
          </w:p>
        </w:tc>
        <w:tc>
          <w:tcPr>
            <w:tcW w:w="150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17</w:t>
            </w:r>
          </w:p>
        </w:tc>
      </w:tr>
      <w:tr w:rsidR="001225E4" w:rsidRPr="00A80552" w:rsidTr="00D84EC2">
        <w:trPr>
          <w:jc w:val="center"/>
        </w:trPr>
        <w:tc>
          <w:tcPr>
            <w:tcW w:w="81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rPr>
                <w:rFonts w:ascii="Times New Roman" w:hAnsi="Times New Roman" w:cs="Times New Roman"/>
              </w:rPr>
            </w:pPr>
            <w:r w:rsidRPr="00A80552">
              <w:rPr>
                <w:rFonts w:ascii="Times New Roman" w:eastAsia="Symbol" w:hAnsi="Times New Roman" w:cs="Times New Roman"/>
                <w:sz w:val="22"/>
                <w:szCs w:val="22"/>
                <w:lang w:val="sr-Cyrl-RS"/>
              </w:rPr>
              <w:t>2.</w:t>
            </w:r>
          </w:p>
        </w:tc>
        <w:tc>
          <w:tcPr>
            <w:tcW w:w="2085"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left"/>
              <w:rPr>
                <w:rFonts w:ascii="Times New Roman" w:hAnsi="Times New Roman" w:cs="Times New Roman"/>
              </w:rPr>
            </w:pPr>
            <w:r w:rsidRPr="00A80552">
              <w:rPr>
                <w:rFonts w:ascii="Times New Roman" w:eastAsia="Symbol" w:hAnsi="Times New Roman" w:cs="Times New Roman"/>
                <w:sz w:val="22"/>
                <w:szCs w:val="22"/>
                <w:lang w:val="sr-Cyrl-RS"/>
              </w:rPr>
              <w:t>Медицинска школа у Лесковцу</w:t>
            </w:r>
          </w:p>
        </w:tc>
        <w:tc>
          <w:tcPr>
            <w:tcW w:w="186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2</w:t>
            </w:r>
          </w:p>
        </w:tc>
        <w:tc>
          <w:tcPr>
            <w:tcW w:w="1972"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50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2</w:t>
            </w:r>
          </w:p>
        </w:tc>
      </w:tr>
      <w:tr w:rsidR="001225E4" w:rsidRPr="00A80552" w:rsidTr="00D84EC2">
        <w:trPr>
          <w:jc w:val="center"/>
        </w:trPr>
        <w:tc>
          <w:tcPr>
            <w:tcW w:w="81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rPr>
                <w:rFonts w:ascii="Times New Roman" w:hAnsi="Times New Roman" w:cs="Times New Roman"/>
              </w:rPr>
            </w:pPr>
            <w:r w:rsidRPr="00A80552">
              <w:rPr>
                <w:rFonts w:ascii="Times New Roman" w:eastAsia="Symbol" w:hAnsi="Times New Roman" w:cs="Times New Roman"/>
                <w:sz w:val="22"/>
                <w:szCs w:val="22"/>
                <w:lang w:val="sr-Cyrl-RS"/>
              </w:rPr>
              <w:t>3.</w:t>
            </w:r>
          </w:p>
        </w:tc>
        <w:tc>
          <w:tcPr>
            <w:tcW w:w="2085"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left"/>
              <w:rPr>
                <w:rFonts w:ascii="Times New Roman" w:hAnsi="Times New Roman" w:cs="Times New Roman"/>
              </w:rPr>
            </w:pPr>
            <w:r w:rsidRPr="00A80552">
              <w:rPr>
                <w:rFonts w:ascii="Times New Roman" w:eastAsia="Symbol" w:hAnsi="Times New Roman" w:cs="Times New Roman"/>
                <w:sz w:val="22"/>
                <w:szCs w:val="22"/>
                <w:lang w:val="sr-Cyrl-RS"/>
              </w:rPr>
              <w:t>Специјална болница за психијатријске болести у Вршцу</w:t>
            </w:r>
          </w:p>
        </w:tc>
        <w:tc>
          <w:tcPr>
            <w:tcW w:w="186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972"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50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3</w:t>
            </w:r>
          </w:p>
        </w:tc>
      </w:tr>
      <w:tr w:rsidR="001225E4" w:rsidRPr="00A80552" w:rsidTr="00D84EC2">
        <w:trPr>
          <w:jc w:val="center"/>
        </w:trPr>
        <w:tc>
          <w:tcPr>
            <w:tcW w:w="81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rPr>
                <w:rFonts w:ascii="Times New Roman" w:hAnsi="Times New Roman" w:cs="Times New Roman"/>
              </w:rPr>
            </w:pPr>
            <w:r w:rsidRPr="00A80552">
              <w:rPr>
                <w:rFonts w:ascii="Times New Roman" w:eastAsia="Symbol" w:hAnsi="Times New Roman" w:cs="Times New Roman"/>
                <w:sz w:val="22"/>
                <w:szCs w:val="22"/>
                <w:lang w:val="sr-Cyrl-RS"/>
              </w:rPr>
              <w:t>4.</w:t>
            </w:r>
          </w:p>
        </w:tc>
        <w:tc>
          <w:tcPr>
            <w:tcW w:w="2085"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left"/>
              <w:rPr>
                <w:rFonts w:ascii="Times New Roman" w:hAnsi="Times New Roman" w:cs="Times New Roman"/>
              </w:rPr>
            </w:pPr>
            <w:r>
              <w:rPr>
                <w:rFonts w:ascii="Times New Roman" w:eastAsia="Symbol" w:hAnsi="Times New Roman" w:cs="Times New Roman"/>
                <w:sz w:val="22"/>
                <w:szCs w:val="22"/>
                <w:lang w:val="sr-Cyrl-RS"/>
              </w:rPr>
              <w:t>Дом</w:t>
            </w:r>
            <w:r w:rsidRPr="00A80552">
              <w:rPr>
                <w:rFonts w:ascii="Times New Roman" w:eastAsia="Symbol" w:hAnsi="Times New Roman" w:cs="Times New Roman"/>
                <w:sz w:val="22"/>
                <w:szCs w:val="22"/>
                <w:lang w:val="sr-Cyrl-RS"/>
              </w:rPr>
              <w:t xml:space="preserve"> за душевно оболела лица у Старом Лецу</w:t>
            </w:r>
          </w:p>
        </w:tc>
        <w:tc>
          <w:tcPr>
            <w:tcW w:w="186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972"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50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3</w:t>
            </w:r>
          </w:p>
        </w:tc>
      </w:tr>
      <w:tr w:rsidR="001225E4" w:rsidRPr="00A80552" w:rsidTr="00D84EC2">
        <w:trPr>
          <w:jc w:val="center"/>
        </w:trPr>
        <w:tc>
          <w:tcPr>
            <w:tcW w:w="81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rPr>
                <w:rFonts w:ascii="Times New Roman" w:hAnsi="Times New Roman" w:cs="Times New Roman"/>
              </w:rPr>
            </w:pPr>
            <w:r w:rsidRPr="00A80552">
              <w:rPr>
                <w:rFonts w:ascii="Times New Roman" w:eastAsia="Symbol" w:hAnsi="Times New Roman" w:cs="Times New Roman"/>
                <w:sz w:val="22"/>
                <w:szCs w:val="22"/>
                <w:lang w:val="sr-Cyrl-RS"/>
              </w:rPr>
              <w:t>5.</w:t>
            </w:r>
          </w:p>
        </w:tc>
        <w:tc>
          <w:tcPr>
            <w:tcW w:w="2085"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left"/>
              <w:rPr>
                <w:rFonts w:ascii="Times New Roman" w:hAnsi="Times New Roman" w:cs="Times New Roman"/>
              </w:rPr>
            </w:pPr>
            <w:r w:rsidRPr="00A80552">
              <w:rPr>
                <w:rFonts w:ascii="Times New Roman" w:eastAsia="Symbol" w:hAnsi="Times New Roman" w:cs="Times New Roman"/>
                <w:sz w:val="22"/>
                <w:szCs w:val="22"/>
                <w:lang w:val="sr-Cyrl-RS"/>
              </w:rPr>
              <w:t>Повезане породице у Старчеву</w:t>
            </w:r>
          </w:p>
        </w:tc>
        <w:tc>
          <w:tcPr>
            <w:tcW w:w="1867"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2</w:t>
            </w:r>
          </w:p>
        </w:tc>
        <w:tc>
          <w:tcPr>
            <w:tcW w:w="1972"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500" w:type="dxa"/>
            <w:tcBorders>
              <w:top w:val="single" w:sz="4" w:space="0" w:color="000000"/>
              <w:left w:val="single" w:sz="4" w:space="0" w:color="000000"/>
              <w:bottom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A80552" w:rsidRDefault="001225E4" w:rsidP="00F21797">
            <w:pPr>
              <w:spacing w:line="240" w:lineRule="auto"/>
              <w:jc w:val="right"/>
              <w:rPr>
                <w:rFonts w:ascii="Times New Roman" w:hAnsi="Times New Roman" w:cs="Times New Roman"/>
              </w:rPr>
            </w:pPr>
            <w:r w:rsidRPr="00A80552">
              <w:rPr>
                <w:rFonts w:ascii="Times New Roman" w:eastAsia="Symbol" w:hAnsi="Times New Roman" w:cs="Times New Roman"/>
                <w:sz w:val="22"/>
                <w:szCs w:val="22"/>
                <w:lang w:val="sr-Cyrl-RS"/>
              </w:rPr>
              <w:t>2</w:t>
            </w:r>
          </w:p>
        </w:tc>
      </w:tr>
      <w:tr w:rsidR="001225E4" w:rsidRPr="00A80552" w:rsidTr="00D84EC2">
        <w:trPr>
          <w:jc w:val="center"/>
        </w:trPr>
        <w:tc>
          <w:tcPr>
            <w:tcW w:w="2895" w:type="dxa"/>
            <w:gridSpan w:val="2"/>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left"/>
              <w:rPr>
                <w:rFonts w:ascii="Times New Roman" w:hAnsi="Times New Roman" w:cs="Times New Roman"/>
                <w:b/>
              </w:rPr>
            </w:pPr>
            <w:r w:rsidRPr="00F61DD5">
              <w:rPr>
                <w:rFonts w:ascii="Times New Roman" w:eastAsia="Symbol" w:hAnsi="Times New Roman" w:cs="Times New Roman"/>
                <w:b/>
                <w:sz w:val="22"/>
                <w:szCs w:val="22"/>
                <w:lang w:val="en-US"/>
              </w:rPr>
              <w:t>УКУПНО</w:t>
            </w:r>
          </w:p>
        </w:tc>
        <w:tc>
          <w:tcPr>
            <w:tcW w:w="1867"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right"/>
              <w:rPr>
                <w:rFonts w:ascii="Times New Roman" w:hAnsi="Times New Roman" w:cs="Times New Roman"/>
                <w:b/>
              </w:rPr>
            </w:pPr>
            <w:r w:rsidRPr="00F61DD5">
              <w:rPr>
                <w:rFonts w:ascii="Times New Roman" w:eastAsia="Symbol" w:hAnsi="Times New Roman" w:cs="Times New Roman"/>
                <w:b/>
                <w:sz w:val="22"/>
                <w:szCs w:val="22"/>
                <w:lang w:val="sr-Cyrl-RS"/>
              </w:rPr>
              <w:t>15 (55,5%)</w:t>
            </w:r>
          </w:p>
        </w:tc>
        <w:tc>
          <w:tcPr>
            <w:tcW w:w="1972"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right"/>
              <w:rPr>
                <w:rFonts w:ascii="Times New Roman" w:hAnsi="Times New Roman" w:cs="Times New Roman"/>
                <w:b/>
              </w:rPr>
            </w:pPr>
            <w:r w:rsidRPr="00F61DD5">
              <w:rPr>
                <w:rFonts w:ascii="Times New Roman" w:eastAsia="Symbol" w:hAnsi="Times New Roman" w:cs="Times New Roman"/>
                <w:b/>
                <w:sz w:val="22"/>
                <w:szCs w:val="22"/>
                <w:lang w:val="sr-Cyrl-RS"/>
              </w:rPr>
              <w:t>2 (7,5%)</w:t>
            </w:r>
          </w:p>
        </w:tc>
        <w:tc>
          <w:tcPr>
            <w:tcW w:w="1500" w:type="dxa"/>
            <w:tcBorders>
              <w:top w:val="single" w:sz="4" w:space="0" w:color="000000"/>
              <w:left w:val="single" w:sz="4" w:space="0" w:color="000000"/>
              <w:bottom w:val="single" w:sz="4" w:space="0" w:color="000000"/>
            </w:tcBorders>
            <w:shd w:val="clear" w:color="auto" w:fill="auto"/>
          </w:tcPr>
          <w:p w:rsidR="001225E4" w:rsidRPr="00F61DD5" w:rsidRDefault="001225E4" w:rsidP="00F21797">
            <w:pPr>
              <w:spacing w:line="240" w:lineRule="auto"/>
              <w:jc w:val="right"/>
              <w:rPr>
                <w:rFonts w:ascii="Times New Roman" w:hAnsi="Times New Roman" w:cs="Times New Roman"/>
                <w:b/>
              </w:rPr>
            </w:pPr>
            <w:r w:rsidRPr="00F61DD5">
              <w:rPr>
                <w:rFonts w:ascii="Times New Roman" w:eastAsia="Symbol" w:hAnsi="Times New Roman" w:cs="Times New Roman"/>
                <w:b/>
                <w:sz w:val="22"/>
                <w:szCs w:val="22"/>
                <w:lang w:val="sr-Cyrl-RS"/>
              </w:rPr>
              <w:t>10 (37%)</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1225E4" w:rsidRPr="00F61DD5" w:rsidRDefault="001225E4" w:rsidP="00F21797">
            <w:pPr>
              <w:spacing w:line="240" w:lineRule="auto"/>
              <w:jc w:val="right"/>
              <w:rPr>
                <w:rFonts w:ascii="Times New Roman" w:hAnsi="Times New Roman" w:cs="Times New Roman"/>
                <w:b/>
              </w:rPr>
            </w:pPr>
            <w:r w:rsidRPr="00F61DD5">
              <w:rPr>
                <w:rFonts w:ascii="Times New Roman" w:eastAsia="Symbol" w:hAnsi="Times New Roman" w:cs="Times New Roman"/>
                <w:b/>
                <w:sz w:val="22"/>
                <w:szCs w:val="22"/>
                <w:lang w:val="sr-Cyrl-RS"/>
              </w:rPr>
              <w:t>27</w:t>
            </w:r>
          </w:p>
        </w:tc>
      </w:tr>
    </w:tbl>
    <w:p w:rsidR="001225E4" w:rsidRPr="00A80552" w:rsidRDefault="001225E4" w:rsidP="001225E4">
      <w:pPr>
        <w:rPr>
          <w:rFonts w:ascii="Times New Roman" w:eastAsia="Symbol" w:hAnsi="Times New Roman" w:cs="Times New Roman"/>
          <w:szCs w:val="24"/>
          <w:lang w:val="sr-Cyrl-RS"/>
        </w:rPr>
      </w:pPr>
    </w:p>
    <w:p w:rsidR="001225E4" w:rsidRPr="00B24C87" w:rsidRDefault="001225E4" w:rsidP="001225E4">
      <w:pPr>
        <w:spacing w:after="200"/>
        <w:ind w:firstLine="708"/>
        <w:rPr>
          <w:rFonts w:ascii="Times New Roman" w:hAnsi="Times New Roman" w:cs="Times New Roman"/>
          <w:lang w:val="sr-Cyrl-RS"/>
        </w:rPr>
      </w:pPr>
      <w:r w:rsidRPr="00A80552">
        <w:rPr>
          <w:rFonts w:ascii="Times New Roman" w:eastAsia="Calibri" w:hAnsi="Times New Roman" w:cs="Times New Roman"/>
          <w:szCs w:val="24"/>
          <w:lang w:val="sr-Cyrl-RS" w:eastAsia="sr-Latn-RS"/>
        </w:rPr>
        <w:t xml:space="preserve">Према подацима добијеним </w:t>
      </w:r>
      <w:r w:rsidRPr="00A80552">
        <w:rPr>
          <w:rFonts w:ascii="Times New Roman" w:eastAsia="Calibri" w:hAnsi="Times New Roman" w:cs="Times New Roman"/>
          <w:szCs w:val="24"/>
          <w:lang w:val="sr-Cyrl-CS" w:eastAsia="sr-Latn-RS"/>
        </w:rPr>
        <w:t>кроз допунски образац пријаве/одјаве туберкулозе (ДИ07/9)</w:t>
      </w:r>
      <w:r w:rsidRPr="00A80552">
        <w:rPr>
          <w:rFonts w:ascii="Times New Roman" w:eastAsia="Calibri" w:hAnsi="Times New Roman" w:cs="Times New Roman"/>
          <w:szCs w:val="24"/>
          <w:lang w:val="sr-Latn-RS" w:eastAsia="sr-Latn-RS"/>
        </w:rPr>
        <w:t>,</w:t>
      </w:r>
      <w:r w:rsidRPr="00A80552">
        <w:rPr>
          <w:rFonts w:ascii="Times New Roman" w:eastAsia="Calibri" w:hAnsi="Times New Roman" w:cs="Times New Roman"/>
          <w:szCs w:val="24"/>
          <w:lang w:val="sr-Cyrl-RS" w:eastAsia="sr-Latn-RS"/>
        </w:rPr>
        <w:t xml:space="preserve"> у току 2016. године је регистровано 755 оболелих особа, што чини стопу пријављивања (нотификациону стопу) туберкулозе од 10,64/100.000 становника.</w:t>
      </w:r>
    </w:p>
    <w:p w:rsidR="001225E4" w:rsidRDefault="001225E4" w:rsidP="001225E4">
      <w:pPr>
        <w:ind w:firstLine="706"/>
        <w:rPr>
          <w:rFonts w:ascii="Times New Roman" w:eastAsia="Calibri" w:hAnsi="Times New Roman" w:cs="Times New Roman"/>
          <w:szCs w:val="24"/>
          <w:lang w:val="sr-Cyrl-RS" w:eastAsia="sr-Latn-RS"/>
        </w:rPr>
      </w:pPr>
      <w:r w:rsidRPr="00A80552">
        <w:rPr>
          <w:rFonts w:ascii="Times New Roman" w:eastAsia="Calibri" w:hAnsi="Times New Roman" w:cs="Times New Roman"/>
          <w:szCs w:val="24"/>
          <w:lang w:val="sr-Cyrl-CS" w:eastAsia="sr-Latn-RS"/>
        </w:rPr>
        <w:t xml:space="preserve">Од укупног броја особа оболелих од туберкулозе у Србији, </w:t>
      </w:r>
      <w:r w:rsidRPr="00A80552">
        <w:rPr>
          <w:rFonts w:ascii="Times New Roman" w:eastAsia="Calibri" w:hAnsi="Times New Roman" w:cs="Times New Roman"/>
          <w:szCs w:val="24"/>
          <w:lang w:val="sr-Cyrl-RS" w:eastAsia="sr-Latn-RS"/>
        </w:rPr>
        <w:t>661 (87,5</w:t>
      </w:r>
      <w:r w:rsidRPr="00A80552">
        <w:rPr>
          <w:rFonts w:ascii="Times New Roman" w:eastAsia="Calibri" w:hAnsi="Times New Roman" w:cs="Times New Roman"/>
          <w:szCs w:val="24"/>
          <w:lang w:val="sr-Cyrl-CS" w:eastAsia="sr-Latn-RS"/>
        </w:rPr>
        <w:t>%) су чинили новооболеле, а 1</w:t>
      </w:r>
      <w:r w:rsidRPr="00A80552">
        <w:rPr>
          <w:rFonts w:ascii="Times New Roman" w:eastAsia="Calibri" w:hAnsi="Times New Roman" w:cs="Times New Roman"/>
          <w:szCs w:val="24"/>
          <w:lang w:val="sr-Cyrl-RS" w:eastAsia="sr-Latn-RS"/>
        </w:rPr>
        <w:t>2,5</w:t>
      </w:r>
      <w:r w:rsidRPr="00A80552">
        <w:rPr>
          <w:rFonts w:ascii="Times New Roman" w:eastAsia="Calibri" w:hAnsi="Times New Roman" w:cs="Times New Roman"/>
          <w:szCs w:val="24"/>
          <w:lang w:val="sr-Cyrl-CS" w:eastAsia="sr-Latn-RS"/>
        </w:rPr>
        <w:t>% раније лечене особе</w:t>
      </w:r>
      <w:r w:rsidRPr="00A80552">
        <w:rPr>
          <w:rFonts w:ascii="Times New Roman" w:eastAsia="Calibri" w:hAnsi="Times New Roman" w:cs="Times New Roman"/>
          <w:szCs w:val="24"/>
          <w:lang w:val="sr-Cyrl-RS" w:eastAsia="sr-Latn-RS"/>
        </w:rPr>
        <w:t xml:space="preserve">, при чему је проценат раније лечених случајева за 2,5% већи у односу на претходну годину. Плућну локализацију болести (ПТБ) је имало 89% оболелих особа, </w:t>
      </w:r>
      <w:r w:rsidRPr="00A80552">
        <w:rPr>
          <w:rFonts w:ascii="Times New Roman" w:eastAsia="Calibri" w:hAnsi="Times New Roman" w:cs="Times New Roman"/>
          <w:szCs w:val="24"/>
          <w:lang w:val="sr-Cyrl-CS" w:eastAsia="sr-Latn-RS"/>
        </w:rPr>
        <w:t>од којих је 80% случајева било потвр</w:t>
      </w:r>
      <w:r w:rsidRPr="00A80552">
        <w:rPr>
          <w:rFonts w:ascii="Times New Roman" w:eastAsia="Calibri" w:hAnsi="Times New Roman" w:cs="Times New Roman"/>
          <w:szCs w:val="24"/>
          <w:lang w:val="sr-Latn-RS" w:eastAsia="sr-Latn-RS"/>
        </w:rPr>
        <w:t>ђ</w:t>
      </w:r>
      <w:r w:rsidRPr="00A80552">
        <w:rPr>
          <w:rFonts w:ascii="Times New Roman" w:eastAsia="Calibri" w:hAnsi="Times New Roman" w:cs="Times New Roman"/>
          <w:szCs w:val="24"/>
          <w:lang w:val="sr-Cyrl-CS" w:eastAsia="sr-Latn-RS"/>
        </w:rPr>
        <w:t xml:space="preserve">ено културом, док су код 60% оболелих особа бацили туберкулозе идентификовани директном микроскопијом спутума </w:t>
      </w:r>
      <w:r w:rsidRPr="00A80552">
        <w:rPr>
          <w:rFonts w:ascii="Times New Roman" w:eastAsia="Calibri" w:hAnsi="Times New Roman" w:cs="Times New Roman"/>
          <w:szCs w:val="24"/>
          <w:lang w:val="sr-Cyrl-CS" w:eastAsia="sr-Latn-RS"/>
        </w:rPr>
        <w:lastRenderedPageBreak/>
        <w:t>(за 6% више у односу на претходну годину).</w:t>
      </w:r>
      <w:r w:rsidRPr="00A80552">
        <w:rPr>
          <w:rFonts w:ascii="Times New Roman" w:eastAsia="Calibri" w:hAnsi="Times New Roman" w:cs="Times New Roman"/>
          <w:szCs w:val="24"/>
          <w:lang w:val="sr-Cyrl-RS" w:eastAsia="sr-Latn-RS"/>
        </w:rPr>
        <w:t xml:space="preserve"> Од ванплућних локализација, најчешће су регистроване плеура (38%) и екстраторакалне лимфне жлезде (17%). </w:t>
      </w:r>
    </w:p>
    <w:p w:rsidR="001225E4" w:rsidRDefault="001225E4" w:rsidP="001225E4">
      <w:pPr>
        <w:ind w:firstLine="706"/>
        <w:rPr>
          <w:rFonts w:ascii="Times New Roman" w:eastAsia="Calibri" w:hAnsi="Times New Roman" w:cs="Times New Roman"/>
          <w:szCs w:val="24"/>
          <w:lang w:val="sr-Cyrl-CS" w:eastAsia="sr-Latn-RS"/>
        </w:rPr>
      </w:pPr>
      <w:r w:rsidRPr="00A80552">
        <w:rPr>
          <w:rFonts w:ascii="Times New Roman" w:eastAsia="Calibri" w:hAnsi="Times New Roman" w:cs="Times New Roman"/>
          <w:szCs w:val="24"/>
          <w:lang w:val="sr-Cyrl-CS" w:eastAsia="sr-Latn-RS"/>
        </w:rPr>
        <w:t>Од придружених болести, као и у претходним годинама, најчешће су евидентирани дијаб</w:t>
      </w:r>
      <w:r>
        <w:rPr>
          <w:rFonts w:ascii="Times New Roman" w:eastAsia="Calibri" w:hAnsi="Times New Roman" w:cs="Times New Roman"/>
          <w:szCs w:val="24"/>
          <w:lang w:val="sr-Cyrl-CS" w:eastAsia="sr-Latn-RS"/>
        </w:rPr>
        <w:t>етес (9%) и алкохолизам (5,4%).</w:t>
      </w:r>
    </w:p>
    <w:p w:rsidR="001225E4" w:rsidRDefault="001225E4" w:rsidP="001225E4">
      <w:pPr>
        <w:ind w:firstLine="706"/>
        <w:rPr>
          <w:rFonts w:ascii="Times New Roman" w:eastAsia="Calibri" w:hAnsi="Times New Roman" w:cs="Times New Roman"/>
          <w:szCs w:val="24"/>
          <w:lang w:val="sr-Cyrl-CS" w:eastAsia="sr-Latn-RS"/>
        </w:rPr>
      </w:pPr>
      <w:r w:rsidRPr="00A80552">
        <w:rPr>
          <w:rFonts w:ascii="Times New Roman" w:eastAsia="Calibri" w:hAnsi="Times New Roman" w:cs="Times New Roman"/>
          <w:szCs w:val="24"/>
          <w:lang w:val="sr-Cyrl-CS" w:eastAsia="sr-Latn-RS"/>
        </w:rPr>
        <w:t>У 2016. години није било регистрованих особа оболелих од туб</w:t>
      </w:r>
      <w:r>
        <w:rPr>
          <w:rFonts w:ascii="Times New Roman" w:eastAsia="Calibri" w:hAnsi="Times New Roman" w:cs="Times New Roman"/>
          <w:szCs w:val="24"/>
          <w:lang w:val="sr-Cyrl-CS" w:eastAsia="sr-Latn-RS"/>
        </w:rPr>
        <w:t>еркулозе међу тражиоцима азила.</w:t>
      </w:r>
    </w:p>
    <w:p w:rsidR="001225E4" w:rsidRDefault="001225E4" w:rsidP="001225E4">
      <w:pPr>
        <w:ind w:firstLine="706"/>
        <w:rPr>
          <w:rFonts w:ascii="Times New Roman" w:eastAsia="Calibri" w:hAnsi="Times New Roman" w:cs="Times New Roman"/>
          <w:szCs w:val="24"/>
          <w:lang w:val="sr-Cyrl-RS" w:eastAsia="sr-Latn-RS"/>
        </w:rPr>
      </w:pPr>
      <w:r w:rsidRPr="00A80552">
        <w:rPr>
          <w:rFonts w:ascii="Times New Roman" w:eastAsia="Calibri" w:hAnsi="Times New Roman" w:cs="Times New Roman"/>
          <w:szCs w:val="24"/>
          <w:lang w:val="sr-Cyrl-RS" w:eastAsia="sr-Latn-RS"/>
        </w:rPr>
        <w:t xml:space="preserve">У току 2016. године, пријављено је 10 </w:t>
      </w:r>
      <w:r w:rsidRPr="00A80552">
        <w:rPr>
          <w:rFonts w:ascii="Times New Roman" w:eastAsia="Calibri" w:hAnsi="Times New Roman" w:cs="Times New Roman"/>
          <w:szCs w:val="24"/>
          <w:lang w:val="sr-Cyrl-CS" w:eastAsia="sr-Latn-RS"/>
        </w:rPr>
        <w:t xml:space="preserve">особа </w:t>
      </w:r>
      <w:r w:rsidRPr="00A80552">
        <w:rPr>
          <w:rFonts w:ascii="Times New Roman" w:eastAsia="Calibri" w:hAnsi="Times New Roman" w:cs="Times New Roman"/>
          <w:szCs w:val="24"/>
          <w:lang w:val="sr-Cyrl-RS" w:eastAsia="sr-Latn-RS"/>
        </w:rPr>
        <w:t>оболелих од мултирезистентне туберкулозе (</w:t>
      </w:r>
      <w:r w:rsidRPr="00A80552">
        <w:rPr>
          <w:rFonts w:ascii="Times New Roman" w:eastAsia="Calibri" w:hAnsi="Times New Roman" w:cs="Times New Roman"/>
          <w:szCs w:val="24"/>
          <w:lang w:val="sr-Latn-RS" w:eastAsia="sr-Latn-RS"/>
        </w:rPr>
        <w:t>МДР TB</w:t>
      </w:r>
      <w:r w:rsidRPr="00A80552">
        <w:rPr>
          <w:rFonts w:ascii="Times New Roman" w:eastAsia="Calibri" w:hAnsi="Times New Roman" w:cs="Times New Roman"/>
          <w:szCs w:val="24"/>
          <w:lang w:val="sr-Cyrl-RS" w:eastAsia="sr-Latn-RS"/>
        </w:rPr>
        <w:t xml:space="preserve">), што је за 40% више него 2015. године. Обухват тестирањем резистенције </w:t>
      </w:r>
      <w:r w:rsidRPr="00A80552">
        <w:rPr>
          <w:rFonts w:ascii="Times New Roman" w:eastAsia="Calibri" w:hAnsi="Times New Roman" w:cs="Times New Roman"/>
          <w:szCs w:val="24"/>
          <w:lang w:val="sr-Cyrl-CS" w:eastAsia="sr-Latn-RS"/>
        </w:rPr>
        <w:t xml:space="preserve">узрочника </w:t>
      </w:r>
      <w:r w:rsidRPr="00A80552">
        <w:rPr>
          <w:rFonts w:ascii="Times New Roman" w:eastAsia="Calibri" w:hAnsi="Times New Roman" w:cs="Times New Roman"/>
          <w:szCs w:val="24"/>
          <w:lang w:val="sr-Cyrl-RS" w:eastAsia="sr-Latn-RS"/>
        </w:rPr>
        <w:t>на антитуберкулотске лекове прве линије је износио 74% у 201</w:t>
      </w:r>
      <w:r w:rsidRPr="00B24C87">
        <w:rPr>
          <w:rFonts w:ascii="Times New Roman" w:eastAsia="Calibri" w:hAnsi="Times New Roman" w:cs="Times New Roman"/>
          <w:szCs w:val="24"/>
          <w:lang w:val="sr-Cyrl-RS" w:eastAsia="sr-Latn-RS"/>
        </w:rPr>
        <w:t>6</w:t>
      </w:r>
      <w:r w:rsidRPr="00A80552">
        <w:rPr>
          <w:rFonts w:ascii="Times New Roman" w:eastAsia="Calibri" w:hAnsi="Times New Roman" w:cs="Times New Roman"/>
          <w:szCs w:val="24"/>
          <w:lang w:val="sr-Cyrl-RS" w:eastAsia="sr-Latn-RS"/>
        </w:rPr>
        <w:t>. години, што је за 1% ниже у односу на прошлу годину и 21%</w:t>
      </w:r>
      <w:r>
        <w:rPr>
          <w:rFonts w:ascii="Times New Roman" w:eastAsia="Calibri" w:hAnsi="Times New Roman" w:cs="Times New Roman"/>
          <w:szCs w:val="24"/>
          <w:lang w:val="sr-Cyrl-RS" w:eastAsia="sr-Latn-RS"/>
        </w:rPr>
        <w:t xml:space="preserve"> ниже у односу на 2014. годину.</w:t>
      </w:r>
    </w:p>
    <w:p w:rsidR="001225E4" w:rsidRDefault="001225E4" w:rsidP="001225E4">
      <w:pPr>
        <w:ind w:firstLine="706"/>
        <w:rPr>
          <w:rFonts w:ascii="Times New Roman" w:eastAsia="Calibri" w:hAnsi="Times New Roman" w:cs="Times New Roman"/>
          <w:szCs w:val="24"/>
          <w:lang w:val="sr-Cyrl-RS" w:eastAsia="sr-Latn-RS"/>
        </w:rPr>
      </w:pPr>
      <w:r w:rsidRPr="00A80552">
        <w:rPr>
          <w:rFonts w:ascii="Times New Roman" w:eastAsia="Calibri" w:hAnsi="Times New Roman" w:cs="Times New Roman"/>
          <w:szCs w:val="24"/>
          <w:lang w:val="sr-Cyrl-RS" w:eastAsia="sr-Latn-RS"/>
        </w:rPr>
        <w:t xml:space="preserve">Број регистрованих </w:t>
      </w:r>
      <w:r w:rsidRPr="00A80552">
        <w:rPr>
          <w:rFonts w:ascii="Times New Roman" w:eastAsia="Calibri" w:hAnsi="Times New Roman" w:cs="Times New Roman"/>
          <w:szCs w:val="24"/>
          <w:lang w:val="sr-Cyrl-CS" w:eastAsia="sr-Latn-RS"/>
        </w:rPr>
        <w:t xml:space="preserve">особа </w:t>
      </w:r>
      <w:r w:rsidRPr="00A80552">
        <w:rPr>
          <w:rFonts w:ascii="Times New Roman" w:eastAsia="Calibri" w:hAnsi="Times New Roman" w:cs="Times New Roman"/>
          <w:szCs w:val="24"/>
          <w:lang w:val="sr-Cyrl-RS" w:eastAsia="sr-Latn-RS"/>
        </w:rPr>
        <w:t xml:space="preserve">оболелих од туберкулозе у заводима за извршење кривичних санкција у 2016. години износио је 11, </w:t>
      </w:r>
      <w:r w:rsidRPr="00A80552">
        <w:rPr>
          <w:rFonts w:ascii="Times New Roman" w:eastAsia="Calibri" w:hAnsi="Times New Roman" w:cs="Times New Roman"/>
          <w:szCs w:val="24"/>
          <w:lang w:val="sr-Cyrl-CS" w:eastAsia="sr-Latn-RS"/>
        </w:rPr>
        <w:t>са стопом</w:t>
      </w:r>
      <w:r w:rsidRPr="00A80552">
        <w:rPr>
          <w:rFonts w:ascii="Times New Roman" w:eastAsia="Calibri" w:hAnsi="Times New Roman" w:cs="Times New Roman"/>
          <w:szCs w:val="24"/>
          <w:lang w:val="sr-Cyrl-RS" w:eastAsia="sr-Latn-RS"/>
        </w:rPr>
        <w:t xml:space="preserve"> од 37 на 100.000 затворске полулације,</w:t>
      </w:r>
      <w:r w:rsidRPr="00A80552">
        <w:rPr>
          <w:rFonts w:ascii="Times New Roman" w:eastAsia="Calibri" w:hAnsi="Times New Roman" w:cs="Times New Roman"/>
          <w:color w:val="FF0000"/>
          <w:szCs w:val="24"/>
          <w:lang w:val="sr-Cyrl-RS" w:eastAsia="sr-Latn-RS"/>
        </w:rPr>
        <w:t xml:space="preserve"> </w:t>
      </w:r>
      <w:r w:rsidRPr="00A80552">
        <w:rPr>
          <w:rFonts w:ascii="Times New Roman" w:eastAsia="Calibri" w:hAnsi="Times New Roman" w:cs="Times New Roman"/>
          <w:szCs w:val="24"/>
          <w:lang w:val="sr-Cyrl-RS" w:eastAsia="sr-Latn-RS"/>
        </w:rPr>
        <w:t xml:space="preserve">што је значајно мање него </w:t>
      </w:r>
      <w:r w:rsidRPr="00A80552">
        <w:rPr>
          <w:rFonts w:ascii="Times New Roman" w:eastAsia="Calibri" w:hAnsi="Times New Roman" w:cs="Times New Roman"/>
          <w:szCs w:val="24"/>
          <w:lang w:val="sr-Cyrl-CS" w:eastAsia="sr-Latn-RS"/>
        </w:rPr>
        <w:t xml:space="preserve">у </w:t>
      </w:r>
      <w:r w:rsidRPr="00A80552">
        <w:rPr>
          <w:rFonts w:ascii="Times New Roman" w:eastAsia="Calibri" w:hAnsi="Times New Roman" w:cs="Times New Roman"/>
          <w:szCs w:val="24"/>
          <w:lang w:val="sr-Cyrl-RS" w:eastAsia="sr-Latn-RS"/>
        </w:rPr>
        <w:t>претходни</w:t>
      </w:r>
      <w:r w:rsidRPr="00A80552">
        <w:rPr>
          <w:rFonts w:ascii="Times New Roman" w:eastAsia="Calibri" w:hAnsi="Times New Roman" w:cs="Times New Roman"/>
          <w:szCs w:val="24"/>
          <w:lang w:val="sr-Cyrl-CS" w:eastAsia="sr-Latn-RS"/>
        </w:rPr>
        <w:t>х</w:t>
      </w:r>
      <w:r w:rsidRPr="00A80552">
        <w:rPr>
          <w:rFonts w:ascii="Times New Roman" w:eastAsia="Calibri" w:hAnsi="Times New Roman" w:cs="Times New Roman"/>
          <w:szCs w:val="24"/>
          <w:lang w:val="sr-Cyrl-RS" w:eastAsia="sr-Latn-RS"/>
        </w:rPr>
        <w:t xml:space="preserve"> неколико година, а за 27%</w:t>
      </w:r>
      <w:r>
        <w:rPr>
          <w:rFonts w:ascii="Times New Roman" w:eastAsia="Calibri" w:hAnsi="Times New Roman" w:cs="Times New Roman"/>
          <w:szCs w:val="24"/>
          <w:lang w:val="sr-Cyrl-RS" w:eastAsia="sr-Latn-RS"/>
        </w:rPr>
        <w:t xml:space="preserve"> мање у односу на 2015. годину.</w:t>
      </w:r>
    </w:p>
    <w:p w:rsidR="001225E4" w:rsidRPr="00F61DD5" w:rsidRDefault="001225E4" w:rsidP="001225E4">
      <w:pPr>
        <w:ind w:firstLine="706"/>
        <w:rPr>
          <w:rFonts w:ascii="Times New Roman" w:eastAsia="Calibri" w:hAnsi="Times New Roman" w:cs="Times New Roman"/>
          <w:szCs w:val="24"/>
          <w:lang w:val="sr-Cyrl-RS" w:eastAsia="sr-Latn-RS"/>
        </w:rPr>
      </w:pPr>
      <w:r w:rsidRPr="00A80552">
        <w:rPr>
          <w:rFonts w:ascii="Times New Roman" w:eastAsia="Calibri" w:hAnsi="Times New Roman" w:cs="Times New Roman"/>
          <w:szCs w:val="24"/>
          <w:lang w:val="sr-Cyrl-CS" w:eastAsia="sr-Latn-RS"/>
        </w:rPr>
        <w:t xml:space="preserve">Када је у питању популација која живи са </w:t>
      </w:r>
      <w:r w:rsidRPr="00A80552">
        <w:rPr>
          <w:rFonts w:ascii="Times New Roman" w:eastAsia="Calibri" w:hAnsi="Times New Roman" w:cs="Times New Roman"/>
          <w:szCs w:val="24"/>
          <w:lang w:val="sr-Latn-RS" w:eastAsia="sr-Latn-RS"/>
        </w:rPr>
        <w:t>HIV</w:t>
      </w:r>
      <w:r w:rsidRPr="00A80552">
        <w:rPr>
          <w:rFonts w:ascii="Times New Roman" w:eastAsia="Calibri" w:hAnsi="Times New Roman" w:cs="Times New Roman"/>
          <w:szCs w:val="24"/>
          <w:lang w:val="sr-Cyrl-CS" w:eastAsia="sr-Latn-RS"/>
        </w:rPr>
        <w:t xml:space="preserve">-ом, у 2016. години је пријављено 5 особа оболелих од туберкулозе међу особама са дијагностикованом </w:t>
      </w:r>
      <w:r w:rsidRPr="00A80552">
        <w:rPr>
          <w:rFonts w:ascii="Times New Roman" w:eastAsia="Calibri" w:hAnsi="Times New Roman" w:cs="Times New Roman"/>
          <w:szCs w:val="24"/>
          <w:lang w:val="sr-Latn-RS" w:eastAsia="sr-Latn-RS"/>
        </w:rPr>
        <w:t>HIV</w:t>
      </w:r>
      <w:r w:rsidRPr="00A80552">
        <w:rPr>
          <w:rFonts w:ascii="Times New Roman" w:eastAsia="Calibri" w:hAnsi="Times New Roman" w:cs="Times New Roman"/>
          <w:szCs w:val="24"/>
          <w:lang w:val="sr-Cyrl-CS" w:eastAsia="sr-Latn-RS"/>
        </w:rPr>
        <w:t xml:space="preserve"> инфекцијом, од којих су сви били новооболели од AIDS-a, што је мање него 2015. године када је регистровано 6 особа и 2014. годин</w:t>
      </w:r>
      <w:r w:rsidRPr="00A80552">
        <w:rPr>
          <w:rFonts w:ascii="Times New Roman" w:eastAsia="Calibri" w:hAnsi="Times New Roman" w:cs="Times New Roman"/>
          <w:szCs w:val="24"/>
          <w:lang w:val="en-US" w:eastAsia="sr-Latn-RS"/>
        </w:rPr>
        <w:t>e</w:t>
      </w:r>
      <w:r w:rsidRPr="00A80552">
        <w:rPr>
          <w:rFonts w:ascii="Times New Roman" w:eastAsia="Calibri" w:hAnsi="Times New Roman" w:cs="Times New Roman"/>
          <w:szCs w:val="24"/>
          <w:lang w:val="sr-Cyrl-CS" w:eastAsia="sr-Latn-RS"/>
        </w:rPr>
        <w:t xml:space="preserve"> када је регистровано 8 особа. Сва лица су  имала дијагностиковану  плућну форму болести. Број оболелих од туберкулозе током 2016. тестираних на </w:t>
      </w:r>
      <w:r w:rsidRPr="00A80552">
        <w:rPr>
          <w:rFonts w:ascii="Times New Roman" w:eastAsia="Calibri" w:hAnsi="Times New Roman" w:cs="Times New Roman"/>
          <w:szCs w:val="24"/>
          <w:lang w:val="sr-Latn-RS" w:eastAsia="sr-Latn-RS"/>
        </w:rPr>
        <w:t>HIV</w:t>
      </w:r>
      <w:r w:rsidRPr="00A80552">
        <w:rPr>
          <w:rFonts w:ascii="Times New Roman" w:eastAsia="Calibri" w:hAnsi="Times New Roman" w:cs="Times New Roman"/>
          <w:szCs w:val="24"/>
          <w:lang w:val="sr-Cyrl-CS" w:eastAsia="sr-Latn-RS"/>
        </w:rPr>
        <w:t xml:space="preserve"> је износио 11%, што је за 1% већа вредност у односу на претходну годину</w:t>
      </w:r>
      <w:r w:rsidRPr="00B24C87">
        <w:rPr>
          <w:rFonts w:ascii="Times New Roman" w:eastAsia="Calibri" w:hAnsi="Times New Roman" w:cs="Times New Roman"/>
          <w:szCs w:val="24"/>
          <w:lang w:val="sr-Cyrl-CS" w:eastAsia="sr-Latn-RS"/>
        </w:rPr>
        <w:t>,</w:t>
      </w:r>
      <w:r w:rsidRPr="00A80552">
        <w:rPr>
          <w:rFonts w:ascii="Times New Roman" w:eastAsia="Calibri" w:hAnsi="Times New Roman" w:cs="Times New Roman"/>
          <w:szCs w:val="24"/>
          <w:lang w:val="sr-Cyrl-CS" w:eastAsia="sr-Latn-RS"/>
        </w:rPr>
        <w:t xml:space="preserve"> али нижа у односу на 2014. годину када је тестирано 13% </w:t>
      </w:r>
      <w:r w:rsidRPr="00A80552">
        <w:rPr>
          <w:rFonts w:ascii="Times New Roman" w:eastAsia="Calibri" w:hAnsi="Times New Roman" w:cs="Times New Roman"/>
          <w:szCs w:val="24"/>
          <w:lang w:val="sr-Cyrl-RS" w:eastAsia="sr-Latn-RS"/>
        </w:rPr>
        <w:t xml:space="preserve">осба </w:t>
      </w:r>
      <w:r w:rsidRPr="00A80552">
        <w:rPr>
          <w:rFonts w:ascii="Times New Roman" w:eastAsia="Calibri" w:hAnsi="Times New Roman" w:cs="Times New Roman"/>
          <w:szCs w:val="24"/>
          <w:lang w:val="sr-Cyrl-CS" w:eastAsia="sr-Latn-RS"/>
        </w:rPr>
        <w:t>оболелих</w:t>
      </w:r>
      <w:r w:rsidRPr="00B24C87">
        <w:rPr>
          <w:rFonts w:ascii="Times New Roman" w:eastAsia="Calibri" w:hAnsi="Times New Roman" w:cs="Times New Roman"/>
          <w:szCs w:val="24"/>
          <w:lang w:val="sr-Cyrl-CS" w:eastAsia="sr-Latn-RS"/>
        </w:rPr>
        <w:t xml:space="preserve"> </w:t>
      </w:r>
      <w:r w:rsidRPr="00A80552">
        <w:rPr>
          <w:rFonts w:ascii="Times New Roman" w:eastAsia="Calibri" w:hAnsi="Times New Roman" w:cs="Times New Roman"/>
          <w:szCs w:val="24"/>
          <w:lang w:val="sr-Cyrl-RS" w:eastAsia="sr-Latn-RS"/>
        </w:rPr>
        <w:t xml:space="preserve">од </w:t>
      </w:r>
      <w:r w:rsidRPr="00A80552">
        <w:rPr>
          <w:rFonts w:ascii="Times New Roman" w:eastAsia="Calibri" w:hAnsi="Times New Roman" w:cs="Times New Roman"/>
          <w:szCs w:val="24"/>
          <w:lang w:val="sr-Cyrl-CS" w:eastAsia="sr-Latn-RS"/>
        </w:rPr>
        <w:t>туберкулозе.</w:t>
      </w:r>
    </w:p>
    <w:p w:rsidR="001225E4" w:rsidRPr="00A80552" w:rsidRDefault="001225E4" w:rsidP="001225E4">
      <w:pPr>
        <w:rPr>
          <w:rFonts w:ascii="Times New Roman" w:eastAsia="Calibri" w:hAnsi="Times New Roman" w:cs="Times New Roman"/>
          <w:b/>
          <w:bCs/>
          <w:szCs w:val="24"/>
          <w:u w:val="single"/>
          <w:lang w:val="sr-Cyrl-CS"/>
        </w:rPr>
      </w:pPr>
    </w:p>
    <w:p w:rsidR="001225E4" w:rsidRPr="00B24C87" w:rsidRDefault="001225E4" w:rsidP="001225E4">
      <w:pPr>
        <w:rPr>
          <w:rFonts w:ascii="Times New Roman" w:hAnsi="Times New Roman" w:cs="Times New Roman"/>
          <w:lang w:val="sr-Cyrl-CS"/>
        </w:rPr>
      </w:pPr>
      <w:r w:rsidRPr="00F61DD5">
        <w:rPr>
          <w:rFonts w:ascii="Times New Roman" w:hAnsi="Times New Roman" w:cs="Times New Roman"/>
          <w:b/>
          <w:szCs w:val="24"/>
          <w:lang w:val="sr-Cyrl-CS"/>
        </w:rPr>
        <w:t>ЗАКЉУЧАК</w:t>
      </w:r>
    </w:p>
    <w:p w:rsidR="001225E4" w:rsidRPr="00B24C87" w:rsidRDefault="001225E4" w:rsidP="001225E4">
      <w:pPr>
        <w:ind w:firstLine="708"/>
        <w:rPr>
          <w:rFonts w:ascii="Times New Roman" w:hAnsi="Times New Roman" w:cs="Times New Roman"/>
          <w:lang w:val="sr-Cyrl-RS"/>
        </w:rPr>
      </w:pPr>
      <w:r>
        <w:rPr>
          <w:rFonts w:ascii="Times New Roman" w:hAnsi="Times New Roman" w:cs="Times New Roman"/>
          <w:szCs w:val="24"/>
          <w:lang w:val="sr-Cyrl-CS"/>
        </w:rPr>
        <w:lastRenderedPageBreak/>
        <w:t>Тренд пада обол</w:t>
      </w:r>
      <w:r w:rsidRPr="00A80552">
        <w:rPr>
          <w:rFonts w:ascii="Times New Roman" w:hAnsi="Times New Roman" w:cs="Times New Roman"/>
          <w:szCs w:val="24"/>
          <w:lang w:val="sr-Cyrl-CS"/>
        </w:rPr>
        <w:t xml:space="preserve">евања и умирања од туберкулозе у Републици Србији се одржава и током 2016. године. </w:t>
      </w:r>
      <w:r w:rsidRPr="00A80552">
        <w:rPr>
          <w:rFonts w:ascii="Times New Roman" w:hAnsi="Times New Roman" w:cs="Times New Roman"/>
          <w:szCs w:val="24"/>
          <w:lang w:val="sr-Cyrl-RS"/>
        </w:rPr>
        <w:t>Разлике између броја оболелих који су пријављени према обрасцу бр. 1 и обрасцу бр. Д07/9 се региструју</w:t>
      </w:r>
      <w:r>
        <w:rPr>
          <w:rFonts w:ascii="Times New Roman" w:hAnsi="Times New Roman" w:cs="Times New Roman"/>
          <w:szCs w:val="24"/>
          <w:lang w:val="sr-Cyrl-RS"/>
        </w:rPr>
        <w:t>,</w:t>
      </w:r>
      <w:r w:rsidRPr="00A80552">
        <w:rPr>
          <w:rFonts w:ascii="Times New Roman" w:hAnsi="Times New Roman" w:cs="Times New Roman"/>
          <w:szCs w:val="24"/>
          <w:lang w:val="sr-Cyrl-RS"/>
        </w:rPr>
        <w:t xml:space="preserve"> јер се кроз образац бр. Д07/9 пријављују само потврђени случајеви туберкулозе. </w:t>
      </w:r>
    </w:p>
    <w:p w:rsidR="001225E4" w:rsidRPr="00A80552" w:rsidRDefault="001225E4" w:rsidP="001225E4">
      <w:pPr>
        <w:rPr>
          <w:rFonts w:ascii="Times New Roman" w:hAnsi="Times New Roman" w:cs="Times New Roman"/>
          <w:b/>
          <w:szCs w:val="24"/>
          <w:highlight w:val="yellow"/>
          <w:u w:val="single"/>
          <w:lang w:val="sr-Cyrl-RS"/>
        </w:rPr>
      </w:pPr>
    </w:p>
    <w:p w:rsidR="001225E4" w:rsidRPr="00F61DD5" w:rsidRDefault="001225E4" w:rsidP="001225E4">
      <w:pPr>
        <w:rPr>
          <w:rFonts w:ascii="Times New Roman" w:hAnsi="Times New Roman" w:cs="Times New Roman"/>
        </w:rPr>
      </w:pPr>
      <w:r w:rsidRPr="00F61DD5">
        <w:rPr>
          <w:rFonts w:ascii="Times New Roman" w:hAnsi="Times New Roman" w:cs="Times New Roman"/>
          <w:b/>
          <w:szCs w:val="24"/>
          <w:lang w:val="sr-Cyrl-RS"/>
        </w:rPr>
        <w:t>ПРЕДЛОГ МЕРА</w:t>
      </w:r>
    </w:p>
    <w:p w:rsidR="001225E4" w:rsidRPr="00A80552" w:rsidRDefault="001225E4" w:rsidP="001225E4">
      <w:pPr>
        <w:numPr>
          <w:ilvl w:val="0"/>
          <w:numId w:val="2"/>
        </w:numPr>
        <w:rPr>
          <w:rFonts w:ascii="Times New Roman" w:hAnsi="Times New Roman" w:cs="Times New Roman"/>
        </w:rPr>
      </w:pPr>
      <w:r w:rsidRPr="00A80552">
        <w:rPr>
          <w:rFonts w:ascii="Times New Roman" w:hAnsi="Times New Roman" w:cs="Times New Roman"/>
          <w:szCs w:val="24"/>
          <w:lang w:val="sr-Cyrl-RS"/>
        </w:rPr>
        <w:t>Унапређење епидемиолошког надзора</w:t>
      </w:r>
      <w:r w:rsidRPr="00A80552">
        <w:rPr>
          <w:rFonts w:ascii="Times New Roman" w:hAnsi="Times New Roman" w:cs="Times New Roman"/>
          <w:szCs w:val="24"/>
          <w:lang w:val="sr-Cyrl-CS"/>
        </w:rPr>
        <w:t xml:space="preserve"> </w:t>
      </w:r>
      <w:r w:rsidRPr="00A80552">
        <w:rPr>
          <w:rFonts w:ascii="Times New Roman" w:hAnsi="Times New Roman" w:cs="Times New Roman"/>
          <w:szCs w:val="24"/>
          <w:lang w:val="sr-Cyrl-RS"/>
        </w:rPr>
        <w:t>над оболелима и умрлима од туберкулозе</w:t>
      </w:r>
      <w:r w:rsidR="00A54FED">
        <w:rPr>
          <w:rFonts w:ascii="Times New Roman" w:hAnsi="Times New Roman" w:cs="Times New Roman"/>
          <w:szCs w:val="24"/>
          <w:lang w:val="sr-Cyrl-RS"/>
        </w:rPr>
        <w:t>,</w:t>
      </w:r>
      <w:r w:rsidRPr="00A80552">
        <w:rPr>
          <w:rFonts w:ascii="Times New Roman" w:hAnsi="Times New Roman" w:cs="Times New Roman"/>
          <w:szCs w:val="24"/>
          <w:lang w:val="sr-Cyrl-CS"/>
        </w:rPr>
        <w:t xml:space="preserve"> </w:t>
      </w:r>
      <w:r w:rsidRPr="00A80552">
        <w:rPr>
          <w:rFonts w:ascii="Times New Roman" w:hAnsi="Times New Roman" w:cs="Times New Roman"/>
          <w:szCs w:val="24"/>
          <w:lang w:val="sr-Cyrl-RS"/>
        </w:rPr>
        <w:t xml:space="preserve">као и над оболелима од туберкулозе инфицираним </w:t>
      </w:r>
      <w:r w:rsidRPr="00A80552">
        <w:rPr>
          <w:rFonts w:ascii="Times New Roman" w:hAnsi="Times New Roman" w:cs="Times New Roman"/>
          <w:szCs w:val="24"/>
        </w:rPr>
        <w:t>HIV</w:t>
      </w:r>
      <w:r w:rsidRPr="00A80552">
        <w:rPr>
          <w:rFonts w:ascii="Times New Roman" w:hAnsi="Times New Roman" w:cs="Times New Roman"/>
          <w:szCs w:val="24"/>
          <w:lang w:val="sr-Cyrl-RS"/>
        </w:rPr>
        <w:t xml:space="preserve">-ом </w:t>
      </w:r>
      <w:r w:rsidRPr="00A80552">
        <w:rPr>
          <w:rFonts w:ascii="Times New Roman" w:hAnsi="Times New Roman" w:cs="Times New Roman"/>
          <w:szCs w:val="24"/>
          <w:lang w:val="sr-Cyrl-CS"/>
        </w:rPr>
        <w:t>у складу са дефиницијом случаја;</w:t>
      </w:r>
      <w:r w:rsidRPr="00A80552">
        <w:rPr>
          <w:rFonts w:ascii="Times New Roman" w:hAnsi="Times New Roman" w:cs="Times New Roman"/>
          <w:szCs w:val="24"/>
          <w:lang w:val="sr-Cyrl-RS"/>
        </w:rPr>
        <w:t xml:space="preserve"> </w:t>
      </w:r>
    </w:p>
    <w:p w:rsidR="001225E4" w:rsidRPr="00A80552" w:rsidRDefault="001225E4" w:rsidP="001225E4">
      <w:pPr>
        <w:numPr>
          <w:ilvl w:val="0"/>
          <w:numId w:val="2"/>
        </w:numPr>
        <w:rPr>
          <w:rFonts w:ascii="Times New Roman" w:hAnsi="Times New Roman" w:cs="Times New Roman"/>
        </w:rPr>
      </w:pPr>
      <w:r w:rsidRPr="00A80552">
        <w:rPr>
          <w:rFonts w:ascii="Times New Roman" w:hAnsi="Times New Roman" w:cs="Times New Roman"/>
          <w:szCs w:val="24"/>
          <w:lang w:val="sr-Cyrl-RS"/>
        </w:rPr>
        <w:t>Редовно, правовремено и комплетно достављање адекватних података к</w:t>
      </w:r>
      <w:r>
        <w:rPr>
          <w:rFonts w:ascii="Times New Roman" w:hAnsi="Times New Roman" w:cs="Times New Roman"/>
          <w:szCs w:val="24"/>
          <w:lang w:val="sr-Cyrl-RS"/>
        </w:rPr>
        <w:t>роз обрасце за пријављивање обол</w:t>
      </w:r>
      <w:r w:rsidRPr="00A80552">
        <w:rPr>
          <w:rFonts w:ascii="Times New Roman" w:hAnsi="Times New Roman" w:cs="Times New Roman"/>
          <w:szCs w:val="24"/>
          <w:lang w:val="sr-Cyrl-RS"/>
        </w:rPr>
        <w:t>евања и умирања од туберкулозе на територији Републике Србије;</w:t>
      </w:r>
    </w:p>
    <w:p w:rsidR="001225E4" w:rsidRPr="00B24C87" w:rsidRDefault="001225E4" w:rsidP="001225E4">
      <w:pPr>
        <w:numPr>
          <w:ilvl w:val="0"/>
          <w:numId w:val="2"/>
        </w:numPr>
        <w:rPr>
          <w:rFonts w:ascii="Times New Roman" w:hAnsi="Times New Roman" w:cs="Times New Roman"/>
          <w:lang w:val="sr-Cyrl-RS"/>
        </w:rPr>
      </w:pPr>
      <w:r w:rsidRPr="00A80552">
        <w:rPr>
          <w:rFonts w:ascii="Times New Roman" w:hAnsi="Times New Roman" w:cs="Times New Roman"/>
          <w:szCs w:val="24"/>
          <w:lang w:val="sr-Cyrl-RS"/>
        </w:rPr>
        <w:t>У окрузима са највећим оптерећењем туберкулозом спроводити континуиран појач</w:t>
      </w:r>
      <w:r>
        <w:rPr>
          <w:rFonts w:ascii="Times New Roman" w:hAnsi="Times New Roman" w:cs="Times New Roman"/>
          <w:szCs w:val="24"/>
          <w:lang w:val="sr-Cyrl-RS"/>
        </w:rPr>
        <w:t>ан епидемиолошки надзор над обол</w:t>
      </w:r>
      <w:r w:rsidRPr="00A80552">
        <w:rPr>
          <w:rFonts w:ascii="Times New Roman" w:hAnsi="Times New Roman" w:cs="Times New Roman"/>
          <w:szCs w:val="24"/>
          <w:lang w:val="sr-Cyrl-RS"/>
        </w:rPr>
        <w:t>евањем и умирањем од ове болести. У циљу спречавања појаве епидемија у колективима</w:t>
      </w:r>
      <w:r w:rsidRPr="00A80552">
        <w:rPr>
          <w:rFonts w:ascii="Times New Roman" w:hAnsi="Times New Roman" w:cs="Times New Roman"/>
          <w:color w:val="FF0000"/>
          <w:szCs w:val="24"/>
          <w:lang w:val="sr-Cyrl-RS"/>
        </w:rPr>
        <w:t xml:space="preserve"> </w:t>
      </w:r>
      <w:r w:rsidRPr="00A80552">
        <w:rPr>
          <w:rFonts w:ascii="Times New Roman" w:hAnsi="Times New Roman" w:cs="Times New Roman"/>
          <w:szCs w:val="24"/>
          <w:lang w:val="sr-Cyrl-RS"/>
        </w:rPr>
        <w:t>неопходно је спроводити:</w:t>
      </w:r>
    </w:p>
    <w:p w:rsidR="001225E4" w:rsidRPr="00683CFE" w:rsidRDefault="001225E4" w:rsidP="008F1D4D">
      <w:pPr>
        <w:pStyle w:val="ListParagraph"/>
        <w:numPr>
          <w:ilvl w:val="0"/>
          <w:numId w:val="5"/>
        </w:numPr>
        <w:rPr>
          <w:rFonts w:ascii="Times New Roman" w:hAnsi="Times New Roman" w:cs="Times New Roman"/>
          <w:lang w:val="sr-Cyrl-RS"/>
        </w:rPr>
      </w:pPr>
      <w:r w:rsidRPr="00683CFE">
        <w:rPr>
          <w:rFonts w:ascii="Times New Roman" w:hAnsi="Times New Roman" w:cs="Times New Roman"/>
          <w:szCs w:val="24"/>
          <w:lang w:val="sr-Cyrl-RS"/>
        </w:rPr>
        <w:t>Редовно пријављивање сваког случаја туберкулозе од стране лекара клиничара на појединачој пријави (Образац бр. 1) на основу клиничке слике (у року од 24 часа од постављања дијагнозе), односно постављања лабораторијске дијагнозе (у року од 24 сата од добијања лабораторијских резултата), а према дефиницији случаја, у складу са Законом о заштити становништва од заразних болести („Сл. гласник РСˮ, бр. 15/2016) и Правилником о пријављивању заразних болести и посебних здравствених питања (Сл. гласник РСˮ, бр. 44/2017);</w:t>
      </w:r>
    </w:p>
    <w:p w:rsidR="001225E4" w:rsidRPr="00B24C87" w:rsidRDefault="001225E4" w:rsidP="001225E4">
      <w:pPr>
        <w:numPr>
          <w:ilvl w:val="0"/>
          <w:numId w:val="2"/>
        </w:numPr>
        <w:rPr>
          <w:rFonts w:ascii="Times New Roman" w:hAnsi="Times New Roman" w:cs="Times New Roman"/>
          <w:lang w:val="sr-Cyrl-RS"/>
        </w:rPr>
      </w:pPr>
      <w:r w:rsidRPr="00F61DD5">
        <w:rPr>
          <w:rFonts w:ascii="Times New Roman" w:hAnsi="Times New Roman" w:cs="Times New Roman"/>
          <w:szCs w:val="24"/>
          <w:lang w:val="sr-Cyrl-RS"/>
        </w:rPr>
        <w:t xml:space="preserve">Спровођење епидемиолошког испитивања, идентификација и класификација особа из контаката са оболелим по приоритетним групама на основу </w:t>
      </w:r>
      <w:r w:rsidRPr="00F61DD5">
        <w:rPr>
          <w:rFonts w:ascii="Times New Roman" w:hAnsi="Times New Roman" w:cs="Times New Roman"/>
          <w:szCs w:val="24"/>
          <w:lang w:val="sr-Cyrl-RS"/>
        </w:rPr>
        <w:lastRenderedPageBreak/>
        <w:t>карактеристика оболелог/оболелих и степена изложености, од стране надлежних служби мреже института и завода за јавно здравље;</w:t>
      </w:r>
    </w:p>
    <w:p w:rsidR="001225E4" w:rsidRPr="00B24C87" w:rsidRDefault="001225E4" w:rsidP="001225E4">
      <w:pPr>
        <w:numPr>
          <w:ilvl w:val="0"/>
          <w:numId w:val="2"/>
        </w:numPr>
        <w:rPr>
          <w:rFonts w:ascii="Times New Roman" w:hAnsi="Times New Roman" w:cs="Times New Roman"/>
          <w:lang w:val="sr-Cyrl-RS"/>
        </w:rPr>
      </w:pPr>
      <w:r w:rsidRPr="00A80552">
        <w:rPr>
          <w:rFonts w:ascii="Times New Roman" w:hAnsi="Times New Roman" w:cs="Times New Roman"/>
          <w:szCs w:val="24"/>
          <w:lang w:val="sr-Cyrl-RS"/>
        </w:rPr>
        <w:t>Редовно извештавање по нивоима и сарадња са међународним организацијама;</w:t>
      </w:r>
    </w:p>
    <w:p w:rsidR="001225E4" w:rsidRPr="00B24C87" w:rsidRDefault="001225E4" w:rsidP="001225E4">
      <w:pPr>
        <w:numPr>
          <w:ilvl w:val="0"/>
          <w:numId w:val="2"/>
        </w:numPr>
        <w:rPr>
          <w:rFonts w:ascii="Times New Roman" w:hAnsi="Times New Roman" w:cs="Times New Roman"/>
          <w:lang w:val="sr-Cyrl-RS"/>
        </w:rPr>
      </w:pPr>
      <w:r w:rsidRPr="00A80552">
        <w:rPr>
          <w:rFonts w:ascii="Times New Roman" w:hAnsi="Times New Roman" w:cs="Times New Roman"/>
          <w:szCs w:val="24"/>
          <w:lang w:val="sr-Cyrl-RS"/>
        </w:rPr>
        <w:t>Активно трагање за оболелима од туберкулозе међу особама из популација под повећаним ризиком;</w:t>
      </w:r>
    </w:p>
    <w:p w:rsidR="001225E4" w:rsidRPr="00B24C87" w:rsidRDefault="001225E4" w:rsidP="001225E4">
      <w:pPr>
        <w:numPr>
          <w:ilvl w:val="0"/>
          <w:numId w:val="2"/>
        </w:numPr>
        <w:rPr>
          <w:rFonts w:ascii="Times New Roman" w:hAnsi="Times New Roman" w:cs="Times New Roman"/>
          <w:lang w:val="sr-Cyrl-RS"/>
        </w:rPr>
      </w:pPr>
      <w:r w:rsidRPr="00A80552">
        <w:rPr>
          <w:rFonts w:ascii="Times New Roman" w:hAnsi="Times New Roman" w:cs="Times New Roman"/>
          <w:szCs w:val="24"/>
          <w:lang w:val="sr-Cyrl-RS"/>
        </w:rPr>
        <w:t>Континуирана едукација и супервизија у области надзора, превенције, дијагностике, лечења и праћења случајева туберкулозе.</w:t>
      </w:r>
    </w:p>
    <w:p w:rsidR="001225E4" w:rsidRPr="00B24C87" w:rsidRDefault="001225E4" w:rsidP="001225E4">
      <w:pPr>
        <w:pStyle w:val="Heading3"/>
        <w:spacing w:line="240" w:lineRule="auto"/>
        <w:rPr>
          <w:b/>
          <w:szCs w:val="24"/>
          <w:lang w:val="sr-Cyrl-RS"/>
        </w:rPr>
      </w:pPr>
    </w:p>
    <w:p w:rsidR="001225E4" w:rsidRPr="00B24C87" w:rsidRDefault="001225E4" w:rsidP="001225E4">
      <w:pPr>
        <w:rPr>
          <w:rFonts w:ascii="Times New Roman" w:hAnsi="Times New Roman" w:cs="Times New Roman"/>
          <w:b/>
          <w:lang w:val="sr-Cyrl-RS"/>
        </w:rPr>
      </w:pPr>
    </w:p>
    <w:p w:rsidR="001225E4" w:rsidRDefault="001225E4" w:rsidP="001225E4">
      <w:pPr>
        <w:rPr>
          <w:rFonts w:ascii="Times New Roman" w:hAnsi="Times New Roman" w:cs="Times New Roman"/>
          <w:lang w:val="sr-Cyrl-RS"/>
        </w:rPr>
      </w:pPr>
    </w:p>
    <w:p w:rsidR="001225E4" w:rsidRDefault="001225E4" w:rsidP="001225E4">
      <w:pPr>
        <w:rPr>
          <w:rFonts w:ascii="Times New Roman" w:hAnsi="Times New Roman" w:cs="Times New Roman"/>
          <w:lang w:val="sr-Cyrl-RS"/>
        </w:rPr>
      </w:pPr>
    </w:p>
    <w:p w:rsidR="001225E4" w:rsidRDefault="001225E4" w:rsidP="001225E4">
      <w:pPr>
        <w:rPr>
          <w:rFonts w:ascii="Times New Roman" w:hAnsi="Times New Roman" w:cs="Times New Roman"/>
          <w:lang w:val="sr-Cyrl-RS"/>
        </w:rPr>
      </w:pPr>
    </w:p>
    <w:p w:rsidR="00AD65B6" w:rsidRPr="001225E4" w:rsidRDefault="00AD65B6">
      <w:pPr>
        <w:rPr>
          <w:lang w:val="sr-Cyrl-RS"/>
        </w:rPr>
      </w:pPr>
    </w:p>
    <w:sectPr w:rsidR="00AD65B6" w:rsidRPr="001225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510" w:rsidRDefault="00BD6510" w:rsidP="001225E4">
      <w:pPr>
        <w:spacing w:line="240" w:lineRule="auto"/>
      </w:pPr>
      <w:r>
        <w:separator/>
      </w:r>
    </w:p>
  </w:endnote>
  <w:endnote w:type="continuationSeparator" w:id="0">
    <w:p w:rsidR="00BD6510" w:rsidRDefault="00BD6510" w:rsidP="00122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YU">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510" w:rsidRDefault="00BD6510" w:rsidP="001225E4">
      <w:pPr>
        <w:spacing w:line="240" w:lineRule="auto"/>
      </w:pPr>
      <w:r>
        <w:separator/>
      </w:r>
    </w:p>
  </w:footnote>
  <w:footnote w:type="continuationSeparator" w:id="0">
    <w:p w:rsidR="00BD6510" w:rsidRDefault="00BD6510" w:rsidP="001225E4">
      <w:pPr>
        <w:spacing w:line="240" w:lineRule="auto"/>
      </w:pPr>
      <w:r>
        <w:continuationSeparator/>
      </w:r>
    </w:p>
  </w:footnote>
  <w:footnote w:id="1">
    <w:p w:rsidR="001225E4" w:rsidRPr="00462C9A" w:rsidRDefault="001225E4" w:rsidP="00430F92">
      <w:pPr>
        <w:spacing w:line="240" w:lineRule="auto"/>
        <w:rPr>
          <w:rFonts w:ascii="Times New Roman" w:hAnsi="Times New Roman" w:cs="Times New Roman"/>
          <w:i/>
          <w:sz w:val="20"/>
        </w:rPr>
      </w:pPr>
      <w:r w:rsidRPr="00D820B1">
        <w:rPr>
          <w:rStyle w:val="FootnoteCharacters"/>
          <w:rFonts w:ascii="Times New Roman" w:hAnsi="Times New Roman" w:cs="Times New Roman"/>
          <w:sz w:val="20"/>
        </w:rPr>
        <w:footnoteRef/>
      </w:r>
      <w:r>
        <w:rPr>
          <w:rFonts w:ascii="Times New Roman" w:eastAsia="Times YU" w:hAnsi="Times New Roman" w:cs="Times New Roman"/>
          <w:sz w:val="20"/>
          <w:lang w:val="sr-Cyrl-RS"/>
        </w:rPr>
        <w:t xml:space="preserve"> </w:t>
      </w:r>
      <w:r w:rsidRPr="00D820B1">
        <w:rPr>
          <w:rFonts w:ascii="Times New Roman" w:eastAsia="Times YU" w:hAnsi="Times New Roman" w:cs="Times New Roman"/>
          <w:sz w:val="20"/>
        </w:rPr>
        <w:t xml:space="preserve"> </w:t>
      </w:r>
      <w:r w:rsidRPr="00462C9A">
        <w:rPr>
          <w:rFonts w:ascii="Times New Roman" w:hAnsi="Times New Roman" w:cs="Times New Roman"/>
          <w:i/>
          <w:sz w:val="20"/>
        </w:rPr>
        <w:t>World Health Organization: Global tuberculosis report 2016. Geneva, Switzerland: WHO, 2017.</w:t>
      </w:r>
    </w:p>
  </w:footnote>
  <w:footnote w:id="2">
    <w:p w:rsidR="001225E4" w:rsidRPr="00462C9A" w:rsidRDefault="001225E4" w:rsidP="00430F92">
      <w:pPr>
        <w:pStyle w:val="FootnoteText"/>
        <w:spacing w:line="240" w:lineRule="auto"/>
        <w:rPr>
          <w:rFonts w:ascii="Times New Roman" w:hAnsi="Times New Roman" w:cs="Times New Roman"/>
          <w:i/>
        </w:rPr>
      </w:pPr>
      <w:r w:rsidRPr="00D820B1">
        <w:rPr>
          <w:rStyle w:val="FootnoteCharacters"/>
          <w:rFonts w:ascii="Times New Roman" w:hAnsi="Times New Roman" w:cs="Times New Roman"/>
        </w:rPr>
        <w:footnoteRef/>
      </w:r>
      <w:r>
        <w:rPr>
          <w:rFonts w:ascii="Times New Roman" w:eastAsia="Times YU" w:hAnsi="Times New Roman" w:cs="Times New Roman"/>
          <w:lang w:val="sr-Cyrl-RS"/>
        </w:rPr>
        <w:t xml:space="preserve"> </w:t>
      </w:r>
      <w:r w:rsidRPr="00462C9A">
        <w:rPr>
          <w:rFonts w:ascii="Times New Roman" w:hAnsi="Times New Roman" w:cs="Times New Roman"/>
          <w:i/>
          <w:lang w:val="sr-Cyrl-RS"/>
        </w:rPr>
        <w:t xml:space="preserve">Еuropean </w:t>
      </w:r>
      <w:r w:rsidRPr="00462C9A">
        <w:rPr>
          <w:rFonts w:ascii="Times New Roman" w:hAnsi="Times New Roman" w:cs="Times New Roman"/>
          <w:i/>
          <w:lang w:val="sr-Latn-RS"/>
        </w:rPr>
        <w:t>Center for Disease Control:</w:t>
      </w:r>
      <w:r w:rsidRPr="00462C9A">
        <w:rPr>
          <w:rFonts w:ascii="Times New Roman" w:hAnsi="Times New Roman" w:cs="Times New Roman"/>
          <w:i/>
        </w:rPr>
        <w:t>Tuberculosis surveillance</w:t>
      </w:r>
      <w:r w:rsidRPr="00462C9A">
        <w:rPr>
          <w:rFonts w:ascii="Times New Roman" w:hAnsi="Times New Roman" w:cs="Times New Roman"/>
          <w:i/>
          <w:lang w:val="sr-Cyrl-RS"/>
        </w:rPr>
        <w:t xml:space="preserve"> </w:t>
      </w:r>
      <w:r w:rsidRPr="00462C9A">
        <w:rPr>
          <w:rFonts w:ascii="Times New Roman" w:hAnsi="Times New Roman" w:cs="Times New Roman"/>
          <w:i/>
        </w:rPr>
        <w:t>and monitoring in Europe</w:t>
      </w:r>
      <w:r w:rsidRPr="00462C9A">
        <w:rPr>
          <w:rFonts w:ascii="Times New Roman" w:hAnsi="Times New Roman" w:cs="Times New Roman"/>
          <w:i/>
          <w:lang w:val="sr-Cyrl-RS"/>
        </w:rPr>
        <w:t xml:space="preserve"> </w:t>
      </w:r>
      <w:r w:rsidRPr="00462C9A">
        <w:rPr>
          <w:rFonts w:ascii="Times New Roman" w:hAnsi="Times New Roman" w:cs="Times New Roman"/>
          <w:i/>
        </w:rPr>
        <w:t>2017. Stockholm, Sweden: ECDC, 2017.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bullet"/>
      <w:lvlText w:val=""/>
      <w:lvlJc w:val="left"/>
      <w:pPr>
        <w:tabs>
          <w:tab w:val="num" w:pos="0"/>
        </w:tabs>
        <w:ind w:left="720" w:hanging="360"/>
      </w:pPr>
      <w:rPr>
        <w:rFonts w:ascii="Symbol" w:hAnsi="Symbol" w:cs="Symbol" w:hint="default"/>
        <w:sz w:val="20"/>
        <w:szCs w:val="20"/>
        <w:lang w:val="sr-Cyrl-R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6"/>
    <w:multiLevelType w:val="singleLevel"/>
    <w:tmpl w:val="8EBEA72C"/>
    <w:name w:val="WW8Num7"/>
    <w:lvl w:ilvl="0">
      <w:start w:val="1"/>
      <w:numFmt w:val="bullet"/>
      <w:lvlText w:val=""/>
      <w:lvlJc w:val="left"/>
      <w:pPr>
        <w:tabs>
          <w:tab w:val="num" w:pos="0"/>
        </w:tabs>
        <w:ind w:left="720" w:hanging="360"/>
      </w:pPr>
      <w:rPr>
        <w:rFonts w:ascii="Symbol" w:hAnsi="Symbol" w:cs="Symbol" w:hint="default"/>
        <w:sz w:val="20"/>
        <w:szCs w:val="20"/>
        <w:lang w:val="sr-Cyrl-RS"/>
      </w:rPr>
    </w:lvl>
  </w:abstractNum>
  <w:abstractNum w:abstractNumId="3" w15:restartNumberingAfterBreak="0">
    <w:nsid w:val="0C000361"/>
    <w:multiLevelType w:val="hybridMultilevel"/>
    <w:tmpl w:val="FFA87878"/>
    <w:lvl w:ilvl="0" w:tplc="E9FE3F68">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81D51C4"/>
    <w:multiLevelType w:val="hybridMultilevel"/>
    <w:tmpl w:val="2BDAB4AC"/>
    <w:lvl w:ilvl="0" w:tplc="A402502C">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E4"/>
    <w:rsid w:val="001225E4"/>
    <w:rsid w:val="0023430B"/>
    <w:rsid w:val="00362B1D"/>
    <w:rsid w:val="004063C3"/>
    <w:rsid w:val="0041081F"/>
    <w:rsid w:val="00430F92"/>
    <w:rsid w:val="00462C9A"/>
    <w:rsid w:val="00683CFE"/>
    <w:rsid w:val="006B306E"/>
    <w:rsid w:val="007C6D7D"/>
    <w:rsid w:val="008D71B4"/>
    <w:rsid w:val="008F1D4D"/>
    <w:rsid w:val="00A54FED"/>
    <w:rsid w:val="00AB5A99"/>
    <w:rsid w:val="00AD65B6"/>
    <w:rsid w:val="00B9279B"/>
    <w:rsid w:val="00BD6510"/>
    <w:rsid w:val="00C405EC"/>
    <w:rsid w:val="00CE7946"/>
    <w:rsid w:val="00D27507"/>
    <w:rsid w:val="00D84EC2"/>
    <w:rsid w:val="00D913A5"/>
    <w:rsid w:val="00D93680"/>
    <w:rsid w:val="00DC26F0"/>
    <w:rsid w:val="00F02F8E"/>
    <w:rsid w:val="00F12B7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A16CF-322A-49FD-82B0-E49FB9B3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E4"/>
    <w:pPr>
      <w:suppressAutoHyphens/>
      <w:spacing w:after="0" w:line="480" w:lineRule="auto"/>
      <w:jc w:val="both"/>
    </w:pPr>
    <w:rPr>
      <w:rFonts w:ascii="Times YU" w:eastAsia="Times New Roman" w:hAnsi="Times YU" w:cs="Times YU"/>
      <w:sz w:val="24"/>
      <w:szCs w:val="20"/>
      <w:lang w:val="en-AU" w:eastAsia="zh-CN"/>
    </w:rPr>
  </w:style>
  <w:style w:type="paragraph" w:styleId="Heading3">
    <w:name w:val="heading 3"/>
    <w:basedOn w:val="Normal"/>
    <w:next w:val="Normal"/>
    <w:link w:val="Heading3Char"/>
    <w:qFormat/>
    <w:rsid w:val="001225E4"/>
    <w:pPr>
      <w:keepNext/>
      <w:numPr>
        <w:ilvl w:val="2"/>
        <w:numId w:val="1"/>
      </w:numPr>
      <w:spacing w:before="240" w:after="60"/>
      <w:outlineLvl w:val="2"/>
    </w:pPr>
    <w:rPr>
      <w:rFonts w:ascii="Times New Roman" w:hAnsi="Times New Roman" w:cs="Times New Roman"/>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25E4"/>
    <w:rPr>
      <w:rFonts w:ascii="Times New Roman" w:eastAsia="Times New Roman" w:hAnsi="Times New Roman" w:cs="Times New Roman"/>
      <w:bCs/>
      <w:sz w:val="24"/>
      <w:szCs w:val="26"/>
      <w:lang w:val="en-AU" w:eastAsia="zh-CN"/>
    </w:rPr>
  </w:style>
  <w:style w:type="character" w:customStyle="1" w:styleId="FootnoteCharacters">
    <w:name w:val="Footnote Characters"/>
    <w:rsid w:val="001225E4"/>
    <w:rPr>
      <w:vertAlign w:val="superscript"/>
    </w:rPr>
  </w:style>
  <w:style w:type="character" w:styleId="FootnoteReference">
    <w:name w:val="footnote reference"/>
    <w:rsid w:val="001225E4"/>
    <w:rPr>
      <w:vertAlign w:val="superscript"/>
    </w:rPr>
  </w:style>
  <w:style w:type="paragraph" w:styleId="FootnoteText">
    <w:name w:val="footnote text"/>
    <w:basedOn w:val="Normal"/>
    <w:link w:val="FootnoteTextChar"/>
    <w:rsid w:val="001225E4"/>
    <w:rPr>
      <w:sz w:val="20"/>
    </w:rPr>
  </w:style>
  <w:style w:type="character" w:customStyle="1" w:styleId="FootnoteTextChar">
    <w:name w:val="Footnote Text Char"/>
    <w:basedOn w:val="DefaultParagraphFont"/>
    <w:link w:val="FootnoteText"/>
    <w:rsid w:val="001225E4"/>
    <w:rPr>
      <w:rFonts w:ascii="Times YU" w:eastAsia="Times New Roman" w:hAnsi="Times YU" w:cs="Times YU"/>
      <w:sz w:val="20"/>
      <w:szCs w:val="20"/>
      <w:lang w:val="en-AU" w:eastAsia="zh-CN"/>
    </w:rPr>
  </w:style>
  <w:style w:type="paragraph" w:styleId="BalloonText">
    <w:name w:val="Balloon Text"/>
    <w:basedOn w:val="Normal"/>
    <w:link w:val="BalloonTextChar"/>
    <w:uiPriority w:val="99"/>
    <w:semiHidden/>
    <w:unhideWhenUsed/>
    <w:rsid w:val="00DC26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6F0"/>
    <w:rPr>
      <w:rFonts w:ascii="Tahoma" w:eastAsia="Times New Roman" w:hAnsi="Tahoma" w:cs="Tahoma"/>
      <w:sz w:val="16"/>
      <w:szCs w:val="16"/>
      <w:lang w:val="en-AU" w:eastAsia="zh-CN"/>
    </w:rPr>
  </w:style>
  <w:style w:type="paragraph" w:styleId="ListParagraph">
    <w:name w:val="List Paragraph"/>
    <w:basedOn w:val="Normal"/>
    <w:uiPriority w:val="34"/>
    <w:qFormat/>
    <w:rsid w:val="0068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2</cp:revision>
  <dcterms:created xsi:type="dcterms:W3CDTF">2018-03-21T11:00:00Z</dcterms:created>
  <dcterms:modified xsi:type="dcterms:W3CDTF">2018-03-21T11:00:00Z</dcterms:modified>
</cp:coreProperties>
</file>