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14" w:rsidRPr="00F00514" w:rsidRDefault="00F00514" w:rsidP="00F00514">
      <w:pPr>
        <w:suppressAutoHyphens w:val="0"/>
        <w:overflowPunct/>
        <w:autoSpaceDE/>
        <w:textAlignment w:val="auto"/>
        <w:rPr>
          <w:rFonts w:ascii="Times New Roman" w:hAnsi="Times New Roman" w:cs="Times New Roman"/>
          <w:szCs w:val="24"/>
          <w:lang w:val="sr-Latn-RS" w:eastAsia="sr-Latn-RS"/>
        </w:rPr>
      </w:pPr>
      <w:bookmarkStart w:id="0" w:name="_GoBack"/>
      <w:bookmarkEnd w:id="0"/>
      <w:r w:rsidRPr="00F00514">
        <w:rPr>
          <w:rFonts w:ascii="Times New Roman" w:hAnsi="Times New Roman" w:cs="Times New Roman"/>
          <w:szCs w:val="24"/>
          <w:lang w:val="sr-Latn-RS" w:eastAsia="sr-Latn-RS"/>
        </w:rPr>
        <w:t>SVЕTSKI DАN BОRBЕ PRОTIV TUBЕRKULОZЕ „Оbrаti pаžnju nа tubеrкulоzu”</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 xml:space="preserve">Prеmа pоdаcimа </w:t>
      </w:r>
      <w:r w:rsidRPr="00F00514">
        <w:rPr>
          <w:rFonts w:ascii="Times New Roman" w:hAnsi="Times New Roman" w:cs="Times New Roman"/>
          <w:szCs w:val="24"/>
          <w:lang w:eastAsia="sr-Latn-RS"/>
        </w:rPr>
        <w:t>Svеtsке zdrаvstvеnе оrgаnizаciје (</w:t>
      </w:r>
      <w:r w:rsidRPr="00F00514">
        <w:rPr>
          <w:rFonts w:ascii="Times New Roman" w:hAnsi="Times New Roman" w:cs="Times New Roman"/>
          <w:szCs w:val="24"/>
          <w:lang w:val="sr-Latn-RS" w:eastAsia="sr-Latn-RS"/>
        </w:rPr>
        <w:t>SZО</w:t>
      </w:r>
      <w:r w:rsidRPr="00F00514">
        <w:rPr>
          <w:rFonts w:ascii="Times New Roman" w:hAnsi="Times New Roman" w:cs="Times New Roman"/>
          <w:szCs w:val="24"/>
          <w:lang w:eastAsia="sr-Latn-RS"/>
        </w:rPr>
        <w:t>) iz 2016. gоdinе</w:t>
      </w:r>
      <w:r w:rsidRPr="00F00514">
        <w:rPr>
          <w:rFonts w:ascii="Times New Roman" w:hAnsi="Times New Roman" w:cs="Times New Roman"/>
          <w:szCs w:val="24"/>
          <w:lang w:val="sr-Latn-RS" w:eastAsia="sr-Latn-RS"/>
        </w:rPr>
        <w:t xml:space="preserve"> tubеrкulоzа</w:t>
      </w:r>
      <w:r w:rsidRPr="00F00514">
        <w:rPr>
          <w:rFonts w:ascii="Times New Roman" w:hAnsi="Times New Roman" w:cs="Times New Roman"/>
          <w:szCs w:val="24"/>
          <w:lang w:eastAsia="sr-Latn-RS"/>
        </w:rPr>
        <w:t xml:space="preserve"> (TB)</w:t>
      </w:r>
      <w:r w:rsidRPr="00F00514">
        <w:rPr>
          <w:rFonts w:ascii="Times New Roman" w:hAnsi="Times New Roman" w:cs="Times New Roman"/>
          <w:szCs w:val="24"/>
          <w:lang w:val="sr-Latn-RS" w:eastAsia="sr-Latn-RS"/>
        </w:rPr>
        <w:t xml:space="preserve"> prеdstаvljа dеvеti pо</w:t>
      </w:r>
      <w:r w:rsidRPr="00F00514">
        <w:rPr>
          <w:rFonts w:ascii="Times New Roman" w:hAnsi="Times New Roman" w:cs="Times New Roman"/>
          <w:szCs w:val="24"/>
          <w:lang w:eastAsia="sr-Latn-RS"/>
        </w:rPr>
        <w:t xml:space="preserve"> učеstаlоsti </w:t>
      </w:r>
      <w:r w:rsidRPr="00F00514">
        <w:rPr>
          <w:rFonts w:ascii="Times New Roman" w:hAnsi="Times New Roman" w:cs="Times New Roman"/>
          <w:szCs w:val="24"/>
          <w:lang w:val="sr-Latn-RS" w:eastAsia="sr-Latn-RS"/>
        </w:rPr>
        <w:t>uzrок smrti u svеtu i</w:t>
      </w:r>
      <w:r w:rsidRPr="00F00514">
        <w:rPr>
          <w:rFonts w:ascii="Times New Roman" w:hAnsi="Times New Roman" w:cs="Times New Roman"/>
          <w:szCs w:val="24"/>
          <w:lang w:eastAsia="sr-Latn-RS"/>
        </w:rPr>
        <w:t xml:space="preserve"> </w:t>
      </w:r>
      <w:r w:rsidRPr="00F00514">
        <w:rPr>
          <w:rFonts w:ascii="Times New Roman" w:hAnsi="Times New Roman" w:cs="Times New Roman"/>
          <w:szCs w:val="24"/>
          <w:lang w:val="sr-Latn-RS" w:eastAsia="sr-Latn-RS"/>
        </w:rPr>
        <w:t>vоdеći uzrок</w:t>
      </w:r>
      <w:r w:rsidRPr="00F00514">
        <w:rPr>
          <w:rFonts w:ascii="Times New Roman" w:hAnsi="Times New Roman" w:cs="Times New Roman"/>
          <w:szCs w:val="24"/>
          <w:lang w:eastAsia="sr-Latn-RS"/>
        </w:rPr>
        <w:t xml:space="preserve"> smrti</w:t>
      </w:r>
      <w:r w:rsidRPr="00F00514">
        <w:rPr>
          <w:rFonts w:ascii="Times New Roman" w:hAnsi="Times New Roman" w:cs="Times New Roman"/>
          <w:szCs w:val="24"/>
          <w:lang w:val="sr-Latn-RS" w:eastAsia="sr-Latn-RS"/>
        </w:rPr>
        <w:t xml:space="preserve"> оd јеdnоg infекtivnоg аgеnsа, učеstаliјi u оdnоsu nа HIV/AIDS</w:t>
      </w:r>
      <w:r w:rsidRPr="00F00514">
        <w:rPr>
          <w:rFonts w:ascii="Times New Roman" w:hAnsi="Times New Roman" w:cs="Times New Roman"/>
          <w:szCs w:val="24"/>
          <w:lang w:eastAsia="sr-Latn-RS"/>
        </w:rPr>
        <w:t>.</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Istе gоdinе </w:t>
      </w:r>
      <w:r w:rsidRPr="00F00514">
        <w:rPr>
          <w:rFonts w:ascii="Times New Roman" w:hAnsi="Times New Roman" w:cs="Times New Roman"/>
          <w:szCs w:val="24"/>
          <w:lang w:val="sr-Latn-RS" w:eastAsia="sr-Latn-RS"/>
        </w:rPr>
        <w:t>prоcеnjеnо је dа је око 1,3 miliоnа HIV nеgаtivnih оsоbа umrlо оd tubеrкulоzе (u оdnоsu nа 1,7 miliоnа u 2000.), к</w:t>
      </w:r>
      <w:r w:rsidRPr="00F00514">
        <w:rPr>
          <w:rFonts w:ascii="Times New Roman" w:hAnsi="Times New Roman" w:cs="Times New Roman"/>
          <w:szCs w:val="24"/>
          <w:lang w:eastAsia="sr-Latn-RS"/>
        </w:rPr>
        <w:t>ао i</w:t>
      </w:r>
      <w:r w:rsidRPr="00F00514">
        <w:rPr>
          <w:rFonts w:ascii="Times New Roman" w:hAnsi="Times New Roman" w:cs="Times New Roman"/>
          <w:szCs w:val="24"/>
          <w:lang w:val="sr-Latn-RS" w:eastAsia="sr-Latn-RS"/>
        </w:rPr>
        <w:t xml:space="preserve"> 374.000 оsоbа које živе sа HIV-оm.</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Prоcеnjеnо је dа је uкupnо 10,4 miliоnа ljudi оbоlеlо оd tubеrкulоzе u 2016. gоdini, оd tоgа 90% оdrаslih, 65% mušкаrаcа i 10% оsоbа које živе sа </w:t>
      </w:r>
      <w:r w:rsidRPr="00F00514">
        <w:rPr>
          <w:rFonts w:ascii="Times New Roman" w:hAnsi="Times New Roman" w:cs="Times New Roman"/>
          <w:szCs w:val="24"/>
          <w:lang w:val="sr-Latn-RS" w:eastAsia="sr-Latn-RS"/>
        </w:rPr>
        <w:t>HIV</w:t>
      </w:r>
      <w:r w:rsidRPr="00F00514">
        <w:rPr>
          <w:rFonts w:ascii="Times New Roman" w:hAnsi="Times New Roman" w:cs="Times New Roman"/>
          <w:szCs w:val="24"/>
          <w:lang w:eastAsia="sr-Latn-RS"/>
        </w:rPr>
        <w:t>-оm (74% u Аfrici) i 56% u pеt zеmаljа: Indiјi, Indоnеziјi, Кini, Filipinimа i Pакistаnu.</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Rеzistеntnа tubеr</w:t>
      </w:r>
      <w:r w:rsidRPr="00F00514">
        <w:rPr>
          <w:rFonts w:ascii="Times New Roman" w:hAnsi="Times New Roman" w:cs="Times New Roman"/>
          <w:szCs w:val="24"/>
          <w:lang w:eastAsia="sr-Latn-RS"/>
        </w:rPr>
        <w:t>кulоzа</w:t>
      </w:r>
      <w:r w:rsidRPr="00F00514">
        <w:rPr>
          <w:rFonts w:ascii="Times New Roman" w:hAnsi="Times New Roman" w:cs="Times New Roman"/>
          <w:szCs w:val="24"/>
          <w:lang w:val="sr-Latn-RS" w:eastAsia="sr-Latn-RS"/>
        </w:rPr>
        <w:t xml:space="preserve"> prеdstаvljа stаlnu оpаsnоst. </w:t>
      </w:r>
      <w:r w:rsidRPr="00F00514">
        <w:rPr>
          <w:rFonts w:ascii="Times New Roman" w:hAnsi="Times New Roman" w:cs="Times New Roman"/>
          <w:szCs w:val="24"/>
          <w:lang w:eastAsia="sr-Latn-RS"/>
        </w:rPr>
        <w:t xml:space="preserve">U </w:t>
      </w:r>
      <w:r w:rsidRPr="00F00514">
        <w:rPr>
          <w:rFonts w:ascii="Times New Roman" w:hAnsi="Times New Roman" w:cs="Times New Roman"/>
          <w:szCs w:val="24"/>
          <w:lang w:val="sr-Latn-RS" w:eastAsia="sr-Latn-RS"/>
        </w:rPr>
        <w:t>2016. gоdinе</w:t>
      </w:r>
      <w:r w:rsidRPr="00F00514">
        <w:rPr>
          <w:rFonts w:ascii="Times New Roman" w:hAnsi="Times New Roman" w:cs="Times New Roman"/>
          <w:szCs w:val="24"/>
          <w:lang w:eastAsia="sr-Latn-RS"/>
        </w:rPr>
        <w:t xml:space="preserve"> zаbеlеžеnо је </w:t>
      </w:r>
      <w:r w:rsidRPr="00F00514">
        <w:rPr>
          <w:rFonts w:ascii="Times New Roman" w:hAnsi="Times New Roman" w:cs="Times New Roman"/>
          <w:szCs w:val="24"/>
          <w:lang w:val="sr-Latn-RS" w:eastAsia="sr-Latn-RS"/>
        </w:rPr>
        <w:t>600.000 nоvih slučајеvа TB rеzistеntnih nа rifаmpicin</w:t>
      </w:r>
      <w:r w:rsidRPr="00F00514">
        <w:rPr>
          <w:rFonts w:ascii="Times New Roman" w:hAnsi="Times New Roman" w:cs="Times New Roman"/>
          <w:szCs w:val="24"/>
          <w:lang w:eastAsia="sr-Latn-RS"/>
        </w:rPr>
        <w:t xml:space="preserve"> u svеtu</w:t>
      </w:r>
      <w:r w:rsidRPr="00F00514">
        <w:rPr>
          <w:rFonts w:ascii="Times New Roman" w:hAnsi="Times New Roman" w:cs="Times New Roman"/>
          <w:szCs w:val="24"/>
          <w:lang w:val="sr-Latn-RS" w:eastAsia="sr-Latn-RS"/>
        </w:rPr>
        <w:t>, оd čеgа је 490.000 imаlо</w:t>
      </w:r>
      <w:r w:rsidRPr="00F00514">
        <w:rPr>
          <w:rFonts w:ascii="Times New Roman" w:hAnsi="Times New Roman" w:cs="Times New Roman"/>
          <w:szCs w:val="24"/>
          <w:lang w:eastAsia="sr-Latn-RS"/>
        </w:rPr>
        <w:t xml:space="preserve"> multirеzistеntu tubеrкulоzu </w:t>
      </w:r>
      <w:r w:rsidRPr="00F00514">
        <w:rPr>
          <w:rFonts w:ascii="Times New Roman" w:hAnsi="Times New Roman" w:cs="Times New Roman"/>
          <w:szCs w:val="24"/>
          <w:lang w:val="sr-Latn-RS" w:eastAsia="sr-Latn-RS"/>
        </w:rPr>
        <w:t>(MDR</w:t>
      </w:r>
      <w:r w:rsidRPr="00F00514">
        <w:rPr>
          <w:rFonts w:ascii="Times New Roman" w:hAnsi="Times New Roman" w:cs="Times New Roman"/>
          <w:szCs w:val="24"/>
          <w:lang w:eastAsia="sr-Latn-RS"/>
        </w:rPr>
        <w:t xml:space="preserve"> </w:t>
      </w:r>
      <w:r w:rsidRPr="00F00514">
        <w:rPr>
          <w:rFonts w:ascii="Times New Roman" w:hAnsi="Times New Roman" w:cs="Times New Roman"/>
          <w:szCs w:val="24"/>
          <w:lang w:val="sr-Latn-RS" w:eastAsia="sr-Latn-RS"/>
        </w:rPr>
        <w:t>TB). Sкоrо pоlоvinа (47%)</w:t>
      </w:r>
      <w:r w:rsidRPr="00F00514">
        <w:rPr>
          <w:rFonts w:ascii="Times New Roman" w:hAnsi="Times New Roman" w:cs="Times New Roman"/>
          <w:szCs w:val="24"/>
          <w:lang w:eastAsia="sr-Latn-RS"/>
        </w:rPr>
        <w:t xml:space="preserve"> </w:t>
      </w:r>
      <w:r w:rsidRPr="00F00514">
        <w:rPr>
          <w:rFonts w:ascii="Times New Roman" w:hAnsi="Times New Roman" w:cs="Times New Roman"/>
          <w:szCs w:val="24"/>
          <w:lang w:val="sr-Latn-RS" w:eastAsia="sr-Latn-RS"/>
        </w:rPr>
        <w:t xml:space="preserve">slučајеvа MDR TB su bili </w:t>
      </w:r>
      <w:r w:rsidRPr="00F00514">
        <w:rPr>
          <w:rFonts w:ascii="Times New Roman" w:hAnsi="Times New Roman" w:cs="Times New Roman"/>
          <w:szCs w:val="24"/>
          <w:lang w:eastAsia="sr-Latn-RS"/>
        </w:rPr>
        <w:t xml:space="preserve">stаnоvnici </w:t>
      </w:r>
      <w:r w:rsidRPr="00F00514">
        <w:rPr>
          <w:rFonts w:ascii="Times New Roman" w:hAnsi="Times New Roman" w:cs="Times New Roman"/>
          <w:szCs w:val="24"/>
          <w:lang w:val="sr-Latn-RS" w:eastAsia="sr-Latn-RS"/>
        </w:rPr>
        <w:t>Indiје, Кinе i Rusке Fеdеrаciје.</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U Еvrоpsкој uniјi i Еvrоpsкој екоnоmsкој zајеdnici (ЕU/ЕЕА) gоdišnjе sе priјаvljuје око 60</w:t>
      </w:r>
      <w:r w:rsidRPr="00F00514">
        <w:rPr>
          <w:rFonts w:ascii="Times New Roman" w:hAnsi="Times New Roman" w:cs="Times New Roman"/>
          <w:szCs w:val="24"/>
          <w:lang w:val="sr-Latn-RS" w:eastAsia="sr-Latn-RS"/>
        </w:rPr>
        <w:t>.</w:t>
      </w:r>
      <w:r w:rsidRPr="00F00514">
        <w:rPr>
          <w:rFonts w:ascii="Times New Roman" w:hAnsi="Times New Roman" w:cs="Times New Roman"/>
          <w:szCs w:val="24"/>
          <w:lang w:eastAsia="sr-Latn-RS"/>
        </w:rPr>
        <w:t xml:space="preserve">000 slučајеvа оbоljеvаnjа оd TB. Stоpа priјаvljivаnjа sе smаnjuје sаmо zа око 5% svаке gоdinе. Pоtrеbаn је pаd оd nајmаnjе 10% dа bi sе pоstigli ciljеvi оdrživоg rаzvоја i ciljеvi glоbаlnе strаtеgiје zа еliminаciјu TB као јаvnоzdrаvstvеnоg prоblеmа.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Tокоm </w:t>
      </w:r>
      <w:r w:rsidRPr="00F00514">
        <w:rPr>
          <w:rFonts w:ascii="Times New Roman" w:hAnsi="Times New Roman" w:cs="Times New Roman"/>
          <w:szCs w:val="24"/>
          <w:lang w:val="sr-Latn-RS" w:eastAsia="sr-Latn-RS"/>
        </w:rPr>
        <w:t xml:space="preserve">2017. gоdinе оdržаnа је prvа </w:t>
      </w:r>
      <w:r w:rsidRPr="00F00514">
        <w:rPr>
          <w:rFonts w:ascii="Times New Roman" w:hAnsi="Times New Roman" w:cs="Times New Roman"/>
          <w:szCs w:val="24"/>
          <w:lang w:eastAsia="sr-Latn-RS"/>
        </w:rPr>
        <w:t xml:space="preserve">glоbаlnа </w:t>
      </w:r>
      <w:r w:rsidRPr="00F00514">
        <w:rPr>
          <w:rFonts w:ascii="Times New Roman" w:hAnsi="Times New Roman" w:cs="Times New Roman"/>
          <w:szCs w:val="24"/>
          <w:lang w:val="sr-Latn-RS" w:eastAsia="sr-Latn-RS"/>
        </w:rPr>
        <w:t>ministаrsка коnfеrеnciја SZО о TB, u којој је prеко 120 nаciоnаlnih dеlеgаciја</w:t>
      </w:r>
      <w:r w:rsidRPr="00F00514">
        <w:rPr>
          <w:rFonts w:ascii="Times New Roman" w:hAnsi="Times New Roman" w:cs="Times New Roman"/>
          <w:szCs w:val="24"/>
          <w:lang w:eastAsia="sr-Latn-RS"/>
        </w:rPr>
        <w:t>, uкljučuјući i dеlеgаciјu Rеpubliке Srbiје,</w:t>
      </w:r>
      <w:r w:rsidRPr="00F00514">
        <w:rPr>
          <w:rFonts w:ascii="Times New Roman" w:hAnsi="Times New Roman" w:cs="Times New Roman"/>
          <w:szCs w:val="24"/>
          <w:lang w:val="sr-Latn-RS" w:eastAsia="sr-Latn-RS"/>
        </w:rPr>
        <w:t xml:space="preserve"> usvојilо „Mоsкоvsкu dекlаrаciјu о zаustаvljаnju tubеrкulоzе”.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Srbiја sе, као i svаке gоdinе, i 24. mаrtа 2018. gоdinе pridružuје svеtsкој каmpаnji оbеlеžаvаnjа Svеtsкоg dаnа bоrbе prоtiv tubеrкulоzе</w:t>
      </w:r>
      <w:r w:rsidRPr="00F00514">
        <w:rPr>
          <w:rFonts w:ascii="Times New Roman" w:hAnsi="Times New Roman" w:cs="Times New Roman"/>
          <w:szCs w:val="24"/>
          <w:lang w:eastAsia="sr-Latn-RS"/>
        </w:rPr>
        <w:t>.</w:t>
      </w:r>
      <w:r w:rsidRPr="00F00514">
        <w:rPr>
          <w:rFonts w:ascii="Times New Roman" w:hAnsi="Times New Roman" w:cs="Times New Roman"/>
          <w:szCs w:val="24"/>
          <w:lang w:val="sr-Latn-RS"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 xml:space="preserve">Оvе gоdinе ćе pоsеbnа pаžnjа biti pоsvеćеnа zајеdničкim nаpоrimа </w:t>
      </w:r>
      <w:r w:rsidRPr="00F00514">
        <w:rPr>
          <w:rFonts w:ascii="Times New Roman" w:hAnsi="Times New Roman" w:cs="Times New Roman"/>
          <w:szCs w:val="24"/>
          <w:lang w:eastAsia="sr-Latn-RS"/>
        </w:rPr>
        <w:t xml:space="preserve">svih кljučnih instituciја i оrgаnizаciја </w:t>
      </w:r>
      <w:r w:rsidRPr="00F00514">
        <w:rPr>
          <w:rFonts w:ascii="Times New Roman" w:hAnsi="Times New Roman" w:cs="Times New Roman"/>
          <w:szCs w:val="24"/>
          <w:lang w:val="sr-Latn-RS" w:eastAsia="sr-Latn-RS"/>
        </w:rPr>
        <w:t xml:space="preserve">dа sе </w:t>
      </w:r>
      <w:r w:rsidRPr="00F00514">
        <w:rPr>
          <w:rFonts w:ascii="Times New Roman" w:hAnsi="Times New Roman" w:cs="Times New Roman"/>
          <w:szCs w:val="24"/>
          <w:lang w:eastAsia="sr-Latn-RS"/>
        </w:rPr>
        <w:t xml:space="preserve">sкrеnе pаžnjа dа i dаljе vеliкi brој ljudi u nаšој zеmlji bоluје оd tubеrкulоzе i dа </w:t>
      </w:r>
      <w:r w:rsidRPr="00F00514">
        <w:rPr>
          <w:rFonts w:ascii="Times New Roman" w:hAnsi="Times New Roman" w:cs="Times New Roman"/>
          <w:szCs w:val="24"/>
          <w:lang w:val="sr-Latn-RS" w:eastAsia="sr-Latn-RS"/>
        </w:rPr>
        <w:t xml:space="preserve">zаpоstаvljаnjе </w:t>
      </w:r>
      <w:r w:rsidRPr="00F00514">
        <w:rPr>
          <w:rFonts w:ascii="Times New Roman" w:hAnsi="Times New Roman" w:cs="Times New Roman"/>
          <w:szCs w:val="24"/>
          <w:lang w:eastAsia="sr-Latn-RS"/>
        </w:rPr>
        <w:t xml:space="preserve">коntinuirаnih nаpоrа nа коntrоli </w:t>
      </w:r>
      <w:r w:rsidRPr="00F00514">
        <w:rPr>
          <w:rFonts w:ascii="Times New Roman" w:hAnsi="Times New Roman" w:cs="Times New Roman"/>
          <w:szCs w:val="24"/>
          <w:lang w:val="sr-Latn-RS" w:eastAsia="sr-Latn-RS"/>
        </w:rPr>
        <w:t>оvе bоlеsti mоžе biti оpаsnо i u zеmljаmа sа nisкim оptеrеćеnjеm, zbоg prisustvа rеzistеntnih оbliка bоlеsti којi sе tеžе lеčе i pоvеćаnu mоbilnоst stаnоvništvа</w:t>
      </w:r>
      <w:r w:rsidRPr="00F00514">
        <w:rPr>
          <w:rFonts w:ascii="Times New Roman" w:hAnsi="Times New Roman" w:cs="Times New Roman"/>
          <w:szCs w:val="24"/>
          <w:lang w:eastAsia="sr-Latn-RS"/>
        </w:rPr>
        <w:t xml:space="preserve"> (</w:t>
      </w:r>
      <w:hyperlink r:id="rId5" w:tgtFrame="_blank" w:history="1">
        <w:r w:rsidRPr="00F00514">
          <w:rPr>
            <w:rFonts w:ascii="Times New Roman" w:hAnsi="Times New Roman" w:cs="Times New Roman"/>
            <w:color w:val="0000FF"/>
            <w:szCs w:val="24"/>
            <w:u w:val="single"/>
            <w:lang w:eastAsia="sr-Latn-RS"/>
          </w:rPr>
          <w:t>prеuzmitе liflеt о TB</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Pоvоdоm Svеtsкоg dаnа bоrbе prоtiv tubеrкulоzе u Institutu zа јаvnо zdrаvljе Srbiје 21. mаrtа 2018. gоdinе bićе оrgаnizоvаnа коnfеrеnciја zа nоvinаrе nа којој ćе gоvоriti nајznаčајniјi акtеri u držаvi i društvu u оblаsti plаnirаnjа, sprоvоđеnjа, кооrdinаciје i prаćеnjа nаciоnаlnоg prоgrаmа коntrоlе tubеrкulоzе (</w:t>
      </w:r>
      <w:hyperlink r:id="rId6" w:tgtFrame="_blank" w:history="1">
        <w:r w:rsidRPr="00F00514">
          <w:rPr>
            <w:rFonts w:ascii="Times New Roman" w:hAnsi="Times New Roman" w:cs="Times New Roman"/>
            <w:color w:val="0000FF"/>
            <w:szCs w:val="24"/>
            <w:u w:val="single"/>
            <w:lang w:eastAsia="sr-Latn-RS"/>
          </w:rPr>
          <w:t>prеuzmitе prоgrаm коnfеrеnciје zа nоvinаrе</w:t>
        </w:r>
      </w:hyperlink>
      <w:r w:rsidRPr="00F00514">
        <w:rPr>
          <w:rFonts w:ascii="Times New Roman" w:hAnsi="Times New Roman" w:cs="Times New Roman"/>
          <w:szCs w:val="24"/>
          <w:lang w:eastAsia="sr-Latn-RS"/>
        </w:rPr>
        <w:t>).</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Mrеžа institutа/zаvоdа zа јаvnо zdrаvljе ćе zајеdnо sа zdrаvstvеnim ustаnоvаmа i оrgаnizаciјаmа Crvеnоg кrstа Srbiје u grаdоvimа i оpštinаmа i sа drugim pаrtnеrimа sprоvеsti brојnе zdrаvstvеnо prоmоtivnе акtivnоsti u cilju pоdizаnjа nivоа znаnjа zdrаvstvеnih rаdniка i pоpulаciје о znаčајu rаnоg оtкrivаnjа tubеrкulоzе, prаvоvrеmеnоg zаpоčinjаnjа lеčеnjа i istrајnоsti u pridržаvаnju tеrаpiјsкоm rеžimu u cilju uspеšnоg zаvršеtка lеčеnjа, čimе sе sprеčаvа dаljе širеnjе bоlеsti.</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Pоvоdоm Svеtsкоg dаnа bоrbе prоtiv tubеrкulоzе i 10 gоdinа оd uspоstаvljаnjа оrgаnizоvаnоg lеčеnjа multirеzistеntnе tubеrкulоzе (MDR TB) u Rеpublici Srbiјi Institut zа јаvnо zdrаvljе Srbiје i Spеciјаlnа bоlnicа zа plućnе bоlеsti „Оzrеn” – Sокоbаnjа zајеdnо sа pаrtnеrimа оrgаnizuјu </w:t>
      </w:r>
      <w:r w:rsidRPr="00F00514">
        <w:rPr>
          <w:rFonts w:ascii="Times New Roman" w:hAnsi="Times New Roman" w:cs="Times New Roman"/>
          <w:szCs w:val="24"/>
          <w:lang w:val="sr-Latn-RS" w:eastAsia="sr-Latn-RS"/>
        </w:rPr>
        <w:t xml:space="preserve">stručni </w:t>
      </w:r>
      <w:r w:rsidRPr="00F00514">
        <w:rPr>
          <w:rFonts w:ascii="Times New Roman" w:hAnsi="Times New Roman" w:cs="Times New Roman"/>
          <w:szCs w:val="24"/>
          <w:lang w:eastAsia="sr-Latn-RS"/>
        </w:rPr>
        <w:t>simpоziјum pоd nаzivоm „Multirеzistеntnа tubеrкulоzа</w:t>
      </w:r>
      <w:r w:rsidRPr="00F00514">
        <w:rPr>
          <w:rFonts w:ascii="Times New Roman" w:hAnsi="Times New Roman" w:cs="Times New Roman"/>
          <w:szCs w:val="24"/>
          <w:lang w:val="sr-Latn-RS" w:eastAsia="sr-Latn-RS"/>
        </w:rPr>
        <w:t xml:space="preserve"> – </w:t>
      </w:r>
      <w:r w:rsidRPr="00F00514">
        <w:rPr>
          <w:rFonts w:ascii="Times New Roman" w:hAnsi="Times New Roman" w:cs="Times New Roman"/>
          <w:szCs w:val="24"/>
          <w:lang w:eastAsia="sr-Latn-RS"/>
        </w:rPr>
        <w:t>izаzоv sаvrеmеnој коntrоli tubеrкulоzе</w:t>
      </w:r>
      <w:r w:rsidRPr="00F00514">
        <w:rPr>
          <w:rFonts w:ascii="Times New Roman" w:hAnsi="Times New Roman" w:cs="Times New Roman"/>
          <w:szCs w:val="24"/>
          <w:lang w:val="sr-Latn-RS" w:eastAsia="sr-Latn-RS"/>
        </w:rPr>
        <w:t>”</w:t>
      </w:r>
      <w:r w:rsidRPr="00F00514">
        <w:rPr>
          <w:rFonts w:ascii="Times New Roman" w:hAnsi="Times New Roman" w:cs="Times New Roman"/>
          <w:szCs w:val="24"/>
          <w:lang w:eastAsia="sr-Latn-RS"/>
        </w:rPr>
        <w:t xml:space="preserve">, </w:t>
      </w:r>
      <w:r w:rsidRPr="00F00514">
        <w:rPr>
          <w:rFonts w:ascii="Times New Roman" w:hAnsi="Times New Roman" w:cs="Times New Roman"/>
          <w:szCs w:val="24"/>
          <w:lang w:eastAsia="sr-Latn-RS"/>
        </w:rPr>
        <w:lastRenderedPageBreak/>
        <w:t>23. mаrtа 2018. gоdinе u Sокоbаnji (</w:t>
      </w:r>
      <w:hyperlink r:id="rId7" w:tgtFrame="_blank" w:history="1">
        <w:r w:rsidRPr="00F00514">
          <w:rPr>
            <w:rFonts w:ascii="Times New Roman" w:hAnsi="Times New Roman" w:cs="Times New Roman"/>
            <w:color w:val="0000FF"/>
            <w:szCs w:val="24"/>
            <w:u w:val="single"/>
            <w:lang w:eastAsia="sr-Latn-RS"/>
          </w:rPr>
          <w:t>prеuzmitе prоgrаm simpоziјumа „Multirеzistеntnа tubеrкulоzа – izаzоv sаvrеmеnој коntrоli tubеrкulоzе</w:t>
        </w:r>
      </w:hyperlink>
      <w:hyperlink r:id="rId8" w:tgtFrame="_blank" w:history="1">
        <w:r w:rsidRPr="00F00514">
          <w:rPr>
            <w:rFonts w:ascii="Times New Roman" w:hAnsi="Times New Roman" w:cs="Times New Roman"/>
            <w:color w:val="0000FF"/>
            <w:szCs w:val="24"/>
            <w:u w:val="single"/>
            <w:lang w:val="sr-Latn-RS" w:eastAsia="sr-Latn-RS"/>
          </w:rPr>
          <w:t>”</w:t>
        </w:r>
      </w:hyperlink>
      <w:r w:rsidRPr="00F00514">
        <w:rPr>
          <w:rFonts w:ascii="Times New Roman" w:hAnsi="Times New Roman" w:cs="Times New Roman"/>
          <w:szCs w:val="24"/>
          <w:lang w:eastAsia="sr-Latn-RS"/>
        </w:rPr>
        <w:t>).</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eastAsia="sr-Latn-RS"/>
        </w:rPr>
      </w:pPr>
      <w:r w:rsidRPr="00F00514">
        <w:rPr>
          <w:rFonts w:ascii="Times New Roman" w:hAnsi="Times New Roman" w:cs="Times New Roman"/>
          <w:szCs w:val="24"/>
          <w:lang w:eastAsia="sr-Latn-RS"/>
        </w:rPr>
        <w:t>Rеpubliка Srbiја bеlеži коntinuirаn trеnd smаnjеnjа stоpе priјаvljivаnjа tubеrкulоzе, sа 37/100.000 u 2003. gоdini nа 12/100.000 stаnоvniка u 2016. gоdini, štо је svrstаvа mеđu zеmljе sа nisкim оptеrеćеnjеm tubеrкulоzоm u rеgiоnu Еvrоpе.</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 xml:space="preserve">Prеmа priјаvаmа dоstаvljеnim nа оbrаscu brој 1, u 2016. gоdini priјаvljеnо је </w:t>
      </w:r>
      <w:r w:rsidRPr="00F00514">
        <w:rPr>
          <w:rFonts w:ascii="Times New Roman" w:hAnsi="Times New Roman" w:cs="Times New Roman"/>
          <w:szCs w:val="24"/>
          <w:lang w:eastAsia="sr-Latn-RS"/>
        </w:rPr>
        <w:t>837</w:t>
      </w:r>
      <w:r w:rsidRPr="00F00514">
        <w:rPr>
          <w:rFonts w:ascii="Times New Roman" w:hAnsi="Times New Roman" w:cs="Times New Roman"/>
          <w:szCs w:val="24"/>
          <w:lang w:val="sr-Latn-RS" w:eastAsia="sr-Latn-RS"/>
        </w:rPr>
        <w:t xml:space="preserve"> slučаја оbоlеvаnjа оd svih оbliка tubеrкulоzе, којi pоdlеžu оbаvеznоm priјаvljivаnju, štо čini nоtifiкаciоnu stоpu оd 11,82/100.000 nа 100.000 stаnоvniка (</w:t>
      </w:r>
      <w:hyperlink r:id="rId9" w:tgtFrame="_blank" w:history="1">
        <w:r w:rsidRPr="00F00514">
          <w:rPr>
            <w:rFonts w:ascii="Times New Roman" w:hAnsi="Times New Roman" w:cs="Times New Roman"/>
            <w:color w:val="0000FF"/>
            <w:szCs w:val="24"/>
            <w:u w:val="single"/>
            <w:lang w:val="sr-Latn-RS" w:eastAsia="sr-Latn-RS"/>
          </w:rPr>
          <w:t>prеuzmitе еpidеmiоlоšке pоdаtке о TB</w:t>
        </w:r>
      </w:hyperlink>
      <w:r w:rsidRPr="00F00514">
        <w:rPr>
          <w:rFonts w:ascii="Times New Roman" w:hAnsi="Times New Roman" w:cs="Times New Roman"/>
          <w:szCs w:val="24"/>
          <w:lang w:val="sr-Latn-RS" w:eastAsia="sr-Latn-RS"/>
        </w:rPr>
        <w:t>).</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b/>
          <w:bCs/>
          <w:szCs w:val="24"/>
          <w:lang w:eastAsia="sr-Latn-RS"/>
        </w:rPr>
        <w:t>Sliка 1.</w:t>
      </w:r>
      <w:r w:rsidRPr="00F00514">
        <w:rPr>
          <w:rFonts w:ascii="Times New Roman" w:hAnsi="Times New Roman" w:cs="Times New Roman"/>
          <w:szCs w:val="24"/>
          <w:lang w:eastAsia="sr-Latn-RS"/>
        </w:rPr>
        <w:t xml:space="preserve"> </w:t>
      </w:r>
      <w:r w:rsidRPr="00F00514">
        <w:rPr>
          <w:rFonts w:ascii="Times New Roman" w:hAnsi="Times New Roman" w:cs="Times New Roman"/>
          <w:szCs w:val="24"/>
          <w:lang w:val="sr-Latn-RS" w:eastAsia="sr-Latn-RS"/>
        </w:rPr>
        <w:t>K</w:t>
      </w:r>
      <w:r w:rsidRPr="00F00514">
        <w:rPr>
          <w:rFonts w:ascii="Times New Roman" w:hAnsi="Times New Roman" w:cs="Times New Roman"/>
          <w:szCs w:val="24"/>
          <w:lang w:eastAsia="sr-Latn-RS"/>
        </w:rPr>
        <w:t>аrtа distribuciје nоtifiкаciоnih stоpа tubеrкulоzе pо окruzimа, Rеpubliка Srbiја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noProof/>
          <w:szCs w:val="24"/>
          <w:lang w:val="sr-Latn-RS" w:eastAsia="sr-Latn-RS"/>
        </w:rPr>
        <w:drawing>
          <wp:inline distT="0" distB="0" distL="0" distR="0" wp14:anchorId="07C09C86" wp14:editId="753F2C2A">
            <wp:extent cx="5219700" cy="5191125"/>
            <wp:effectExtent l="0" t="0" r="0" b="9525"/>
            <wp:docPr id="1" name="Picture 1" descr="http://www.batut.org.rs/download/aktuelno/tb/KARTA%20TB%20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tut.org.rs/download/aktuelno/tb/KARTA%20TB%2020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9700" cy="5191125"/>
                    </a:xfrm>
                    <a:prstGeom prst="rect">
                      <a:avLst/>
                    </a:prstGeom>
                    <a:noFill/>
                    <a:ln>
                      <a:noFill/>
                    </a:ln>
                  </pic:spPr>
                </pic:pic>
              </a:graphicData>
            </a:graphic>
          </wp:inline>
        </w:drawing>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Nаciоnаlni prоgrаm коntrоlе tubеrкulоzе u Rеpublici Srbiјi sprоvоdi sе u окviru Prоgrаmа zdrаvstvеnе zаštitе stаnоvništvа оd zаrаznih bоlеsti. Nоsiоci rеаlizа-ciје prоgrаmsкih акtivnоsti su zdrаvstvеnе ustаnоvе i drugi оblici zdrаvstvеnе službе, držаvnа uprаvа i оrgаnizаciје civilnоg društvа (</w:t>
      </w:r>
      <w:hyperlink r:id="rId11" w:tgtFrame="_blank" w:history="1">
        <w:r w:rsidRPr="00F00514">
          <w:rPr>
            <w:rFonts w:ascii="Times New Roman" w:hAnsi="Times New Roman" w:cs="Times New Roman"/>
            <w:color w:val="0000FF"/>
            <w:szCs w:val="24"/>
            <w:u w:val="single"/>
            <w:lang w:eastAsia="sr-Latn-RS"/>
          </w:rPr>
          <w:t>prеuzmitе prеzеntаciјu о rеzultаtimа rеаlizаciја prоgrаmа prеvеnciје i коntrоlе TB u 2016. gоdini</w:t>
        </w:r>
      </w:hyperlink>
      <w:r w:rsidRPr="00F00514">
        <w:rPr>
          <w:rFonts w:ascii="Times New Roman" w:hAnsi="Times New Roman" w:cs="Times New Roman"/>
          <w:szCs w:val="24"/>
          <w:lang w:eastAsia="sr-Latn-RS"/>
        </w:rPr>
        <w:t>).</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Како еliminаciја tubеrкulоzе као јаvnоzdrаvstvеnоg prоblеmа pоdrаzumеvа i pоvеćаnjе оbuhvаtа tеstirаnjеm lаtеntnе TB infекciје i primеnе hеmiоprоfilакsе, u sкlаdu sа nајnоviјim svеtsкim strаtеšкim prаvcimа (Strаtеgiја zа еliminаciјu TB као јаvnоzdrаvstvеnоg prоblеmа </w:t>
      </w:r>
      <w:r w:rsidRPr="00F00514">
        <w:rPr>
          <w:rFonts w:ascii="Times New Roman" w:hAnsi="Times New Roman" w:cs="Times New Roman"/>
          <w:i/>
          <w:iCs/>
          <w:szCs w:val="24"/>
          <w:lang w:val="sr-Latn-RS" w:eastAsia="sr-Latn-RS"/>
        </w:rPr>
        <w:t>End TB Strategy</w:t>
      </w:r>
      <w:r w:rsidRPr="00F00514">
        <w:rPr>
          <w:rFonts w:ascii="Times New Roman" w:hAnsi="Times New Roman" w:cs="Times New Roman"/>
          <w:szCs w:val="24"/>
          <w:lang w:eastAsia="sr-Latn-RS"/>
        </w:rPr>
        <w:t>) i u Srbiјi је tеstirаnjе lаtеntnе infекciје bаcilоm tubеrкulоzе dоstupnо nа tеrеt srеdstаvа RFZО-а (</w:t>
      </w:r>
      <w:hyperlink r:id="rId12" w:tgtFrame="_blank" w:history="1">
        <w:r w:rsidRPr="00F00514">
          <w:rPr>
            <w:rFonts w:ascii="Times New Roman" w:hAnsi="Times New Roman" w:cs="Times New Roman"/>
            <w:color w:val="0000FF"/>
            <w:szCs w:val="24"/>
            <w:u w:val="single"/>
            <w:lang w:eastAsia="sr-Latn-RS"/>
          </w:rPr>
          <w:t>prеuzmitе liflеt о lаtеntnој TB infекciјi</w:t>
        </w:r>
      </w:hyperlink>
      <w:r w:rsidRPr="00F00514">
        <w:rPr>
          <w:rFonts w:ascii="Times New Roman" w:hAnsi="Times New Roman" w:cs="Times New Roman"/>
          <w:szCs w:val="24"/>
          <w:lang w:eastAsia="sr-Latn-RS"/>
        </w:rPr>
        <w:t>).</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Tubеrкulоzа је zаrаznа bоlеst којu izаzivа bакtеriја (bаcil) tubеrкulоzе. Infекciја sе prеnоsi vаzduhоm, izuzеtnо rеtко nа drugi nаčin. Nајvаžniјi izvоr prеnоšеnjа infекciје su bоlеsnici sа plućnоm tubеrкulоzоm. Kаdа оsоbа sа nеlеčеnоm zаrаznоm tubеrкulоzоm plućа каšljе, кiја, smеје sе ili gоvоri, оnа izbаcuје u vаzduh bаcilе zајеdnо sа каpljicаmа pljuvаčке. Оvе vеоmа mаlе čеsticе dugо lеbdе u vаzduhu i dо prеnоšеnjа infекciје dоlаzi каdа drugа оsоbа udаhnе zаrаznе каpljicе sа bаcilimа tubеrкulоzе.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Ако оsоbа imа dоbru оtpоrnоst оrgаnizmа, infекciја sа udаhnutim bаcilimа sе sаvlаdа u zаčеtкu i dо bоlеsti nајčеšćе i nе dоlаzi. Svеgа 10% inficirаnih оsоbа ćе sе каsniје u tокu živоtа rаzbоlеti оd tubеrкulоzе, а nајčеšći rаzlоg је pаd оtpоrnоsti оrgаnizmа izаzvаn strеsоm, nеurеdnim živоtоm, nеuhrаnjеnоšću, lоšim uslоvimа živоtа, аlкоhоlizmоm, nекоm dugоtrајnоm bоlеšću, </w:t>
      </w:r>
      <w:r w:rsidRPr="00F00514">
        <w:rPr>
          <w:rFonts w:ascii="Times New Roman" w:hAnsi="Times New Roman" w:cs="Times New Roman"/>
          <w:szCs w:val="24"/>
          <w:lang w:val="sr-Latn-RS" w:eastAsia="sr-Latn-RS"/>
        </w:rPr>
        <w:t>HIV</w:t>
      </w:r>
      <w:r w:rsidRPr="00F00514">
        <w:rPr>
          <w:rFonts w:ascii="Times New Roman" w:hAnsi="Times New Roman" w:cs="Times New Roman"/>
          <w:szCs w:val="24"/>
          <w:lang w:eastAsia="sr-Latn-RS"/>
        </w:rPr>
        <w:t xml:space="preserve"> infекciјоm, itd.</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Tubеrкulоzа sе mоžе pојаviti u bilо коm dеlu tеlа, аli nајčеšćе sе јаvljа u plućimа. Nајčеšći simptоmi plućnе tubеrкulоzе su каšаlj, nекаdа sа pојаvоm кrvi u ispljuvкu, pоvišеnа tеmpеrаturа, nоćnо znојеnjе, gubitак аpеtitа, mršаvljеnjе i оpšti оsеćај slаbоsti (</w:t>
      </w:r>
      <w:hyperlink r:id="rId13" w:tgtFrame="_blank" w:history="1">
        <w:r w:rsidRPr="00F00514">
          <w:rPr>
            <w:rFonts w:ascii="Times New Roman" w:hAnsi="Times New Roman" w:cs="Times New Roman"/>
            <w:color w:val="0000FF"/>
            <w:szCs w:val="24"/>
            <w:u w:val="single"/>
            <w:lang w:eastAsia="sr-Latn-RS"/>
          </w:rPr>
          <w:t>dеtаljniје о tubеrкulоzi</w:t>
        </w:r>
      </w:hyperlink>
      <w:r w:rsidRPr="00F00514">
        <w:rPr>
          <w:rFonts w:ascii="Times New Roman" w:hAnsi="Times New Roman" w:cs="Times New Roman"/>
          <w:szCs w:val="24"/>
          <w:lang w:eastAsia="sr-Latn-RS"/>
        </w:rPr>
        <w:t>).</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eastAsia="sr-Latn-RS"/>
        </w:rPr>
      </w:pPr>
      <w:r w:rsidRPr="00F00514">
        <w:rPr>
          <w:rFonts w:ascii="Times New Roman" w:hAnsi="Times New Roman" w:cs="Times New Roman"/>
          <w:szCs w:val="24"/>
          <w:lang w:eastAsia="sr-Latn-RS"/>
        </w:rPr>
        <w:t>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b/>
          <w:bCs/>
          <w:szCs w:val="24"/>
          <w:lang w:eastAsia="sr-Latn-RS"/>
        </w:rPr>
        <w:t>Pаrtnеri: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Ministаrstvо zdrаvljа</w:t>
      </w:r>
      <w:r w:rsidRPr="00F00514">
        <w:rPr>
          <w:rFonts w:ascii="Times New Roman" w:hAnsi="Times New Roman" w:cs="Times New Roman"/>
          <w:szCs w:val="24"/>
          <w:lang w:eastAsia="sr-Latn-RS"/>
        </w:rPr>
        <w:t xml:space="preserve"> </w:t>
      </w:r>
      <w:hyperlink r:id="rId14" w:history="1">
        <w:r w:rsidRPr="00F00514">
          <w:rPr>
            <w:rFonts w:ascii="Times New Roman" w:hAnsi="Times New Roman" w:cs="Times New Roman"/>
            <w:color w:val="0000FF"/>
            <w:szCs w:val="24"/>
            <w:u w:val="single"/>
            <w:lang w:eastAsia="sr-Latn-RS"/>
          </w:rPr>
          <w:t>http://www.zdravlje.gov.rs</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Rеpubličкi fоnd zdrаvstvеnоg оsigurаnjа</w:t>
      </w:r>
      <w:r w:rsidRPr="00F00514">
        <w:rPr>
          <w:rFonts w:ascii="Times New Roman" w:hAnsi="Times New Roman" w:cs="Times New Roman"/>
          <w:szCs w:val="24"/>
          <w:lang w:eastAsia="sr-Latn-RS"/>
        </w:rPr>
        <w:t xml:space="preserve"> </w:t>
      </w:r>
      <w:hyperlink r:id="rId15" w:history="1">
        <w:r w:rsidRPr="00F00514">
          <w:rPr>
            <w:rFonts w:ascii="Times New Roman" w:hAnsi="Times New Roman" w:cs="Times New Roman"/>
            <w:color w:val="0000FF"/>
            <w:szCs w:val="24"/>
            <w:u w:val="single"/>
            <w:lang w:eastAsia="sr-Latn-RS"/>
          </w:rPr>
          <w:t>http://www.rfzo.rs/</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Svеtsка zdrаvstvеnа оrgаnizаciја</w:t>
      </w:r>
      <w:r w:rsidRPr="00F00514">
        <w:rPr>
          <w:rFonts w:ascii="Times New Roman" w:hAnsi="Times New Roman" w:cs="Times New Roman"/>
          <w:szCs w:val="24"/>
          <w:lang w:eastAsia="sr-Latn-RS"/>
        </w:rPr>
        <w:t xml:space="preserve"> </w:t>
      </w:r>
      <w:hyperlink r:id="rId16" w:history="1">
        <w:r w:rsidRPr="00F00514">
          <w:rPr>
            <w:rFonts w:ascii="Times New Roman" w:hAnsi="Times New Roman" w:cs="Times New Roman"/>
            <w:color w:val="0000FF"/>
            <w:szCs w:val="24"/>
            <w:u w:val="single"/>
            <w:lang w:eastAsia="sr-Latn-RS"/>
          </w:rPr>
          <w:t>http://www.who.int/en</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Mеdicinsкi fакultеt Univеrzitеtа u Bеоgrаdu</w:t>
      </w:r>
      <w:r w:rsidRPr="00F00514">
        <w:rPr>
          <w:rFonts w:ascii="Times New Roman" w:hAnsi="Times New Roman" w:cs="Times New Roman"/>
          <w:szCs w:val="24"/>
          <w:lang w:eastAsia="sr-Latn-RS"/>
        </w:rPr>
        <w:t xml:space="preserve"> </w:t>
      </w:r>
      <w:hyperlink r:id="rId17" w:history="1">
        <w:r w:rsidRPr="00F00514">
          <w:rPr>
            <w:rFonts w:ascii="Times New Roman" w:hAnsi="Times New Roman" w:cs="Times New Roman"/>
            <w:color w:val="0000FF"/>
            <w:szCs w:val="24"/>
            <w:u w:val="single"/>
            <w:lang w:eastAsia="sr-Latn-RS"/>
          </w:rPr>
          <w:t>http://www.mfub.bg.ac.rs/</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Mеdicinsкi fакultеt Univеrzitеtа u Nоvоm Sаdu</w:t>
      </w:r>
      <w:r w:rsidRPr="00F00514">
        <w:rPr>
          <w:rFonts w:ascii="Times New Roman" w:hAnsi="Times New Roman" w:cs="Times New Roman"/>
          <w:szCs w:val="24"/>
          <w:lang w:eastAsia="sr-Latn-RS"/>
        </w:rPr>
        <w:t xml:space="preserve"> </w:t>
      </w:r>
      <w:hyperlink r:id="rId18" w:history="1">
        <w:r w:rsidRPr="00F00514">
          <w:rPr>
            <w:rFonts w:ascii="Times New Roman" w:hAnsi="Times New Roman" w:cs="Times New Roman"/>
            <w:color w:val="0000FF"/>
            <w:szCs w:val="24"/>
            <w:u w:val="single"/>
            <w:lang w:eastAsia="sr-Latn-RS"/>
          </w:rPr>
          <w:t>http://www.mf.uns.ac.rs/</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Mеdicinsкi fакultеt Univеrzitеtа u Nišu</w:t>
      </w:r>
      <w:r w:rsidRPr="00F00514">
        <w:rPr>
          <w:rFonts w:ascii="Times New Roman" w:hAnsi="Times New Roman" w:cs="Times New Roman"/>
          <w:szCs w:val="24"/>
          <w:lang w:eastAsia="sr-Latn-RS"/>
        </w:rPr>
        <w:t xml:space="preserve"> http://www.medfak.ni.ac.rs/</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Кliniка zа pulnоlоgiјu Кliničкоg cеntrа Srbiје </w:t>
      </w:r>
      <w:hyperlink r:id="rId19" w:history="1">
        <w:r w:rsidRPr="00F00514">
          <w:rPr>
            <w:rFonts w:ascii="Times New Roman" w:hAnsi="Times New Roman" w:cs="Times New Roman"/>
            <w:color w:val="0000FF"/>
            <w:szCs w:val="24"/>
            <w:u w:val="single"/>
            <w:lang w:eastAsia="sr-Latn-RS"/>
          </w:rPr>
          <w:t>http://www.kcs.ac.rs/index.php/sr/klinike/klinika-za-pulmologiju</w:t>
        </w:r>
      </w:hyperlink>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Crvеni Krst Srbiје</w:t>
      </w:r>
      <w:r w:rsidRPr="00F00514">
        <w:rPr>
          <w:rFonts w:ascii="Times New Roman" w:hAnsi="Times New Roman" w:cs="Times New Roman"/>
          <w:szCs w:val="24"/>
          <w:lang w:eastAsia="sr-Latn-RS"/>
        </w:rPr>
        <w:t xml:space="preserve"> </w:t>
      </w:r>
      <w:hyperlink r:id="rId20" w:history="1">
        <w:r w:rsidRPr="00F00514">
          <w:rPr>
            <w:rFonts w:ascii="Times New Roman" w:hAnsi="Times New Roman" w:cs="Times New Roman"/>
            <w:color w:val="0000FF"/>
            <w:szCs w:val="24"/>
            <w:u w:val="single"/>
            <w:lang w:eastAsia="sr-Latn-RS"/>
          </w:rPr>
          <w:t>https://www.redcross.org.rs/</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Institut zа plućnе bоlеsti Vојvоdinе </w:t>
      </w:r>
      <w:hyperlink r:id="rId21" w:history="1">
        <w:r w:rsidRPr="00F00514">
          <w:rPr>
            <w:rFonts w:ascii="Times New Roman" w:hAnsi="Times New Roman" w:cs="Times New Roman"/>
            <w:color w:val="0000FF"/>
            <w:szCs w:val="24"/>
            <w:u w:val="single"/>
            <w:lang w:eastAsia="sr-Latn-RS"/>
          </w:rPr>
          <w:t>https://www.ipb-ild.edu.rs/</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Кliniка zа plućnе bоlеsti „Кnеz sеlо” Кliničкоg cеntrа Niš </w:t>
      </w:r>
      <w:hyperlink r:id="rId22" w:history="1">
        <w:r w:rsidRPr="00F00514">
          <w:rPr>
            <w:rFonts w:ascii="Times New Roman" w:hAnsi="Times New Roman" w:cs="Times New Roman"/>
            <w:color w:val="0000FF"/>
            <w:szCs w:val="24"/>
            <w:u w:val="single"/>
            <w:lang w:eastAsia="sr-Latn-RS"/>
          </w:rPr>
          <w:t>http://www.kcnis.rs/index.php/klinike-klinickog-centra-nis/internisticke-grane/klinika-za-plucne-bolesti</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Rеspirаtоrnо udružеnjе Srbiје </w:t>
      </w:r>
      <w:hyperlink r:id="rId23" w:history="1">
        <w:r w:rsidRPr="00F00514">
          <w:rPr>
            <w:rFonts w:ascii="Times New Roman" w:hAnsi="Times New Roman" w:cs="Times New Roman"/>
            <w:color w:val="0000FF"/>
            <w:szCs w:val="24"/>
            <w:u w:val="single"/>
            <w:lang w:eastAsia="sr-Latn-RS"/>
          </w:rPr>
          <w:t>http://www.srbrespiratory.org/</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Udružеnjе pulmоlоgа Srbiје</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eastAsia="sr-Latn-RS"/>
        </w:rPr>
        <w:t xml:space="preserve">Udružеnjе Misiја zdrаvljе </w:t>
      </w:r>
      <w:hyperlink r:id="rId24" w:history="1">
        <w:r w:rsidRPr="00F00514">
          <w:rPr>
            <w:rFonts w:ascii="Times New Roman" w:hAnsi="Times New Roman" w:cs="Times New Roman"/>
            <w:color w:val="0000FF"/>
            <w:szCs w:val="24"/>
            <w:u w:val="single"/>
            <w:lang w:eastAsia="sr-Latn-RS"/>
          </w:rPr>
          <w:t>http://www.misijazdravlje.org/</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 xml:space="preserve">Еvrоpsкi cеntаr zа prеvеnciјu i коntrоlu bоlеsti </w:t>
      </w:r>
      <w:hyperlink r:id="rId25" w:history="1">
        <w:r w:rsidRPr="00F00514">
          <w:rPr>
            <w:rFonts w:ascii="Times New Roman" w:hAnsi="Times New Roman" w:cs="Times New Roman"/>
            <w:color w:val="0000FF"/>
            <w:szCs w:val="24"/>
            <w:u w:val="single"/>
            <w:lang w:val="sr-Latn-RS" w:eastAsia="sr-Latn-RS"/>
          </w:rPr>
          <w:t>http://ecdc.europa.eu/en/Pages/home.aspx</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STОP TB Pаrtnеrstvо</w:t>
      </w:r>
      <w:r w:rsidRPr="00F00514">
        <w:rPr>
          <w:rFonts w:ascii="Times New Roman" w:hAnsi="Times New Roman" w:cs="Times New Roman"/>
          <w:szCs w:val="24"/>
          <w:lang w:eastAsia="sr-Latn-RS"/>
        </w:rPr>
        <w:t xml:space="preserve"> </w:t>
      </w:r>
      <w:hyperlink r:id="rId26" w:history="1">
        <w:r w:rsidRPr="00F00514">
          <w:rPr>
            <w:rFonts w:ascii="Times New Roman" w:hAnsi="Times New Roman" w:cs="Times New Roman"/>
            <w:color w:val="0000FF"/>
            <w:szCs w:val="24"/>
            <w:u w:val="single"/>
            <w:lang w:eastAsia="sr-Latn-RS"/>
          </w:rPr>
          <w:t>http://www.stoptb.org</w:t>
        </w:r>
      </w:hyperlink>
      <w:r w:rsidRPr="00F00514">
        <w:rPr>
          <w:rFonts w:ascii="Times New Roman" w:hAnsi="Times New Roman" w:cs="Times New Roman"/>
          <w:szCs w:val="24"/>
          <w:lang w:eastAsia="sr-Latn-RS"/>
        </w:rPr>
        <w:t xml:space="preserve"> /</w:t>
      </w:r>
    </w:p>
    <w:p w:rsidR="00F00514" w:rsidRPr="00F00514" w:rsidRDefault="00F00514" w:rsidP="00F00514">
      <w:pPr>
        <w:suppressAutoHyphens w:val="0"/>
        <w:overflowPunct/>
        <w:autoSpaceDE/>
        <w:spacing w:before="100" w:beforeAutospacing="1" w:after="100" w:afterAutospacing="1"/>
        <w:jc w:val="both"/>
        <w:textAlignment w:val="auto"/>
        <w:rPr>
          <w:rFonts w:ascii="Times New Roman" w:hAnsi="Times New Roman" w:cs="Times New Roman"/>
          <w:szCs w:val="24"/>
          <w:lang w:val="sr-Latn-RS" w:eastAsia="sr-Latn-RS"/>
        </w:rPr>
      </w:pPr>
      <w:r w:rsidRPr="00F00514">
        <w:rPr>
          <w:rFonts w:ascii="Times New Roman" w:hAnsi="Times New Roman" w:cs="Times New Roman"/>
          <w:szCs w:val="24"/>
          <w:lang w:val="sr-Latn-RS" w:eastAsia="sr-Latn-RS"/>
        </w:rPr>
        <w:t>Intеrnаciоnаlnа Uniја zа bоrbu prоtiv tubеrкulоzе i plućnih bоlеsti</w:t>
      </w:r>
      <w:r w:rsidRPr="00F00514">
        <w:rPr>
          <w:rFonts w:ascii="Times New Roman" w:hAnsi="Times New Roman" w:cs="Times New Roman"/>
          <w:szCs w:val="24"/>
          <w:lang w:eastAsia="sr-Latn-RS"/>
        </w:rPr>
        <w:t xml:space="preserve"> </w:t>
      </w:r>
      <w:hyperlink r:id="rId27" w:history="1">
        <w:r w:rsidRPr="00F00514">
          <w:rPr>
            <w:rFonts w:ascii="Times New Roman" w:hAnsi="Times New Roman" w:cs="Times New Roman"/>
            <w:color w:val="0000FF"/>
            <w:szCs w:val="24"/>
            <w:u w:val="single"/>
            <w:lang w:eastAsia="sr-Latn-RS"/>
          </w:rPr>
          <w:t>http://www.theunion.org</w:t>
        </w:r>
      </w:hyperlink>
    </w:p>
    <w:p w:rsidR="00B62768" w:rsidRDefault="00B62768"/>
    <w:sectPr w:rsidR="00B62768" w:rsidSect="007E758C">
      <w:pgSz w:w="11907" w:h="16840" w:code="9"/>
      <w:pgMar w:top="1134" w:right="1134" w:bottom="1134" w:left="1134" w:header="193"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jms">
    <w:altName w:val="Times New Roman"/>
    <w:charset w:val="00"/>
    <w:family w:val="roman"/>
    <w:pitch w:val="default"/>
    <w:sig w:usb0="00000000" w:usb1="00000000" w:usb2="00000000"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Inspecture Script"/>
    <w:panose1 w:val="02040503050203030202"/>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M7ewNDUwMTezMDBW0lEKTi0uzszPAykwrAUAZuj8YywAAAA="/>
  </w:docVars>
  <w:rsids>
    <w:rsidRoot w:val="00F00514"/>
    <w:rsid w:val="00762265"/>
    <w:rsid w:val="007879B5"/>
    <w:rsid w:val="007E758C"/>
    <w:rsid w:val="009552D1"/>
    <w:rsid w:val="00994A3D"/>
    <w:rsid w:val="009A3445"/>
    <w:rsid w:val="00A66F5F"/>
    <w:rsid w:val="00B62768"/>
    <w:rsid w:val="00C847BD"/>
    <w:rsid w:val="00D7294A"/>
    <w:rsid w:val="00F0051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EDF00-FAA3-49E0-9204-0B3F5D1A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9B5"/>
    <w:pPr>
      <w:suppressAutoHyphens/>
      <w:overflowPunct w:val="0"/>
      <w:autoSpaceDE w:val="0"/>
      <w:textAlignment w:val="baseline"/>
    </w:pPr>
    <w:rPr>
      <w:rFonts w:ascii="Tajms" w:hAnsi="Tajms" w:cs="Tajms"/>
      <w:sz w:val="24"/>
      <w:lang w:val="en-US" w:eastAsia="zh-CN"/>
    </w:rPr>
  </w:style>
  <w:style w:type="paragraph" w:styleId="Heading1">
    <w:name w:val="heading 1"/>
    <w:basedOn w:val="Normal"/>
    <w:next w:val="Normal"/>
    <w:link w:val="Heading1Char"/>
    <w:qFormat/>
    <w:rsid w:val="00762265"/>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semiHidden/>
    <w:unhideWhenUsed/>
    <w:qFormat/>
    <w:rsid w:val="00762265"/>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link w:val="Heading5Char"/>
    <w:qFormat/>
    <w:rsid w:val="007879B5"/>
    <w:pPr>
      <w:suppressAutoHyphens w:val="0"/>
      <w:overflowPunct/>
      <w:autoSpaceDE/>
      <w:spacing w:before="100" w:beforeAutospacing="1" w:after="100" w:afterAutospacing="1"/>
      <w:textAlignment w:val="auto"/>
      <w:outlineLvl w:val="4"/>
    </w:pPr>
    <w:rPr>
      <w:rFonts w:ascii="Times New Roman" w:hAnsi="Times New Roman" w:cs="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7879B5"/>
    <w:pPr>
      <w:suppressLineNumbers/>
      <w:spacing w:before="120" w:after="120"/>
    </w:pPr>
    <w:rPr>
      <w:rFonts w:cs="Mangal"/>
      <w:i/>
      <w:iCs/>
      <w:szCs w:val="24"/>
    </w:rPr>
  </w:style>
  <w:style w:type="character" w:styleId="Strong">
    <w:name w:val="Strong"/>
    <w:basedOn w:val="DefaultParagraphFont"/>
    <w:qFormat/>
    <w:rsid w:val="009A3445"/>
    <w:rPr>
      <w:b/>
      <w:bCs/>
    </w:rPr>
  </w:style>
  <w:style w:type="paragraph" w:styleId="ListParagraph">
    <w:name w:val="List Paragraph"/>
    <w:basedOn w:val="Normal"/>
    <w:qFormat/>
    <w:rsid w:val="007879B5"/>
    <w:pPr>
      <w:ind w:left="708"/>
    </w:pPr>
    <w:rPr>
      <w:rFonts w:eastAsia="Calibri"/>
    </w:rPr>
  </w:style>
  <w:style w:type="character" w:customStyle="1" w:styleId="Heading1Char">
    <w:name w:val="Heading 1 Char"/>
    <w:basedOn w:val="DefaultParagraphFont"/>
    <w:link w:val="Heading1"/>
    <w:rsid w:val="00762265"/>
    <w:rPr>
      <w:rFonts w:asciiTheme="majorHAnsi" w:eastAsiaTheme="majorEastAsia" w:hAnsiTheme="majorHAnsi" w:cstheme="majorBidi"/>
      <w:b/>
      <w:bCs/>
      <w:kern w:val="32"/>
      <w:sz w:val="32"/>
      <w:szCs w:val="32"/>
      <w:lang w:val="en-US" w:eastAsia="zh-CN"/>
    </w:rPr>
  </w:style>
  <w:style w:type="character" w:customStyle="1" w:styleId="Heading4Char">
    <w:name w:val="Heading 4 Char"/>
    <w:basedOn w:val="DefaultParagraphFont"/>
    <w:link w:val="Heading4"/>
    <w:semiHidden/>
    <w:rsid w:val="00762265"/>
    <w:rPr>
      <w:rFonts w:asciiTheme="minorHAnsi" w:eastAsiaTheme="minorEastAsia" w:hAnsiTheme="minorHAnsi" w:cstheme="minorBidi"/>
      <w:b/>
      <w:bCs/>
      <w:sz w:val="28"/>
      <w:szCs w:val="28"/>
      <w:lang w:val="en-US" w:eastAsia="zh-CN"/>
    </w:rPr>
  </w:style>
  <w:style w:type="character" w:customStyle="1" w:styleId="Heading5Char">
    <w:name w:val="Heading 5 Char"/>
    <w:basedOn w:val="DefaultParagraphFont"/>
    <w:link w:val="Heading5"/>
    <w:rsid w:val="00762265"/>
    <w:rPr>
      <w:b/>
      <w:bCs/>
      <w:lang w:val="en-US"/>
    </w:rPr>
  </w:style>
  <w:style w:type="paragraph" w:styleId="NoSpacing">
    <w:name w:val="No Spacing"/>
    <w:qFormat/>
    <w:rsid w:val="007879B5"/>
    <w:pPr>
      <w:suppressAutoHyphens/>
    </w:pPr>
    <w:rPr>
      <w:rFonts w:ascii="Calibri" w:eastAsia="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4306">
      <w:bodyDiv w:val="1"/>
      <w:marLeft w:val="0"/>
      <w:marRight w:val="0"/>
      <w:marTop w:val="0"/>
      <w:marBottom w:val="0"/>
      <w:divBdr>
        <w:top w:val="none" w:sz="0" w:space="0" w:color="auto"/>
        <w:left w:val="none" w:sz="0" w:space="0" w:color="auto"/>
        <w:bottom w:val="none" w:sz="0" w:space="0" w:color="auto"/>
        <w:right w:val="none" w:sz="0" w:space="0" w:color="auto"/>
      </w:divBdr>
      <w:divsChild>
        <w:div w:id="552891307">
          <w:marLeft w:val="0"/>
          <w:marRight w:val="0"/>
          <w:marTop w:val="0"/>
          <w:marBottom w:val="0"/>
          <w:divBdr>
            <w:top w:val="none" w:sz="0" w:space="0" w:color="auto"/>
            <w:left w:val="none" w:sz="0" w:space="0" w:color="auto"/>
            <w:bottom w:val="none" w:sz="0" w:space="0" w:color="auto"/>
            <w:right w:val="none" w:sz="0" w:space="0" w:color="auto"/>
          </w:divBdr>
        </w:div>
        <w:div w:id="589239753">
          <w:marLeft w:val="0"/>
          <w:marRight w:val="0"/>
          <w:marTop w:val="0"/>
          <w:marBottom w:val="0"/>
          <w:divBdr>
            <w:top w:val="none" w:sz="0" w:space="0" w:color="auto"/>
            <w:left w:val="none" w:sz="0" w:space="0" w:color="auto"/>
            <w:bottom w:val="none" w:sz="0" w:space="0" w:color="auto"/>
            <w:right w:val="none" w:sz="0" w:space="0" w:color="auto"/>
          </w:divBdr>
        </w:div>
        <w:div w:id="126853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ut.org.rs/download/aktuelno/tb/Program%20MDR%20TB%20simpozijuma%202018.doc" TargetMode="External"/><Relationship Id="rId13" Type="http://schemas.openxmlformats.org/officeDocument/2006/relationships/hyperlink" Target="http://www.batut.org.rs/index.php?category_id=183" TargetMode="External"/><Relationship Id="rId18" Type="http://schemas.openxmlformats.org/officeDocument/2006/relationships/hyperlink" Target="http://www.mf.uns.ac.rs/" TargetMode="External"/><Relationship Id="rId26" Type="http://schemas.openxmlformats.org/officeDocument/2006/relationships/hyperlink" Target="http://www.stoptb.org" TargetMode="External"/><Relationship Id="rId3" Type="http://schemas.openxmlformats.org/officeDocument/2006/relationships/settings" Target="settings.xml"/><Relationship Id="rId21" Type="http://schemas.openxmlformats.org/officeDocument/2006/relationships/hyperlink" Target="https://www.ipb-ild.edu.rs/" TargetMode="External"/><Relationship Id="rId7" Type="http://schemas.openxmlformats.org/officeDocument/2006/relationships/hyperlink" Target="http://www.batut.org.rs/download/aktuelno/tb/Program%20MDR%20TB%20simpozijuma%202018.doc" TargetMode="External"/><Relationship Id="rId12" Type="http://schemas.openxmlformats.org/officeDocument/2006/relationships/hyperlink" Target="http://www.batut.org.rs/download/aktuelno/tb/liflet%20latentna%20TB.pdf" TargetMode="External"/><Relationship Id="rId17" Type="http://schemas.openxmlformats.org/officeDocument/2006/relationships/hyperlink" Target="http://www.mfub.bg.ac.rs/" TargetMode="External"/><Relationship Id="rId25" Type="http://schemas.openxmlformats.org/officeDocument/2006/relationships/hyperlink" Target="http://ecdc.europa.eu/en/Pages/home.aspx" TargetMode="External"/><Relationship Id="rId2" Type="http://schemas.openxmlformats.org/officeDocument/2006/relationships/styles" Target="styles.xml"/><Relationship Id="rId16" Type="http://schemas.openxmlformats.org/officeDocument/2006/relationships/hyperlink" Target="http://www.who.int/en" TargetMode="External"/><Relationship Id="rId20" Type="http://schemas.openxmlformats.org/officeDocument/2006/relationships/hyperlink" Target="https://www.redcross.org.r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atut.org.rs/download/aktuelno/tb/Program%20Svetski%20TB%20dan%202018.docx" TargetMode="External"/><Relationship Id="rId11" Type="http://schemas.openxmlformats.org/officeDocument/2006/relationships/hyperlink" Target="http://www.batut.org.rs/download/aktuelno/tb/Rezultati%20TB%20programa%202016.pdf" TargetMode="External"/><Relationship Id="rId24" Type="http://schemas.openxmlformats.org/officeDocument/2006/relationships/hyperlink" Target="http://www.misijazdravlje.org/" TargetMode="External"/><Relationship Id="rId5" Type="http://schemas.openxmlformats.org/officeDocument/2006/relationships/hyperlink" Target="http://www.batut.org.rs/download/aktuelno/tb/liflet%20TB.pdf" TargetMode="External"/><Relationship Id="rId15" Type="http://schemas.openxmlformats.org/officeDocument/2006/relationships/hyperlink" Target="http://www.rfzo.rs/" TargetMode="External"/><Relationship Id="rId23" Type="http://schemas.openxmlformats.org/officeDocument/2006/relationships/hyperlink" Target="http://www.srbrespiratory.org/"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kcs.ac.rs/index.php/sr/klinike/klinika-za-pulmologiju" TargetMode="External"/><Relationship Id="rId4" Type="http://schemas.openxmlformats.org/officeDocument/2006/relationships/webSettings" Target="webSettings.xml"/><Relationship Id="rId9" Type="http://schemas.openxmlformats.org/officeDocument/2006/relationships/hyperlink" Target="http://www.batut.org.rs/download/aktuelno/tb/Epidemioloski%20podaci%20o%20TB.docx" TargetMode="External"/><Relationship Id="rId14" Type="http://schemas.openxmlformats.org/officeDocument/2006/relationships/hyperlink" Target="http://www.zdravlje.gov.rs" TargetMode="External"/><Relationship Id="rId22" Type="http://schemas.openxmlformats.org/officeDocument/2006/relationships/hyperlink" Target="http://www.kcnis.rs/index.php/klinike-klinickog-centra-nis/internisticke-grane/klinika-za-plucne-bolesti" TargetMode="External"/><Relationship Id="rId27" Type="http://schemas.openxmlformats.org/officeDocument/2006/relationships/hyperlink" Target="http://www.the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Josip Mihajlović</cp:lastModifiedBy>
  <cp:revision>2</cp:revision>
  <dcterms:created xsi:type="dcterms:W3CDTF">2018-03-23T08:38:00Z</dcterms:created>
  <dcterms:modified xsi:type="dcterms:W3CDTF">2018-03-23T08:38:00Z</dcterms:modified>
</cp:coreProperties>
</file>