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834" w:rsidRDefault="001B7834" w:rsidP="00B45635">
      <w:pPr>
        <w:pStyle w:val="Header"/>
        <w:spacing w:before="0" w:after="0"/>
        <w:jc w:val="center"/>
        <w:rPr>
          <w:rFonts w:ascii="Times New Roman" w:hAnsi="Times New Roman"/>
          <w:caps/>
          <w:sz w:val="28"/>
          <w:szCs w:val="28"/>
        </w:rPr>
      </w:pPr>
    </w:p>
    <w:p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checklist</w:t>
      </w:r>
    </w:p>
    <w:p w:rsidR="00F802AF" w:rsidRPr="00F802AF" w:rsidRDefault="0047783A" w:rsidP="00F802AF">
      <w:pPr>
        <w:pStyle w:val="Header"/>
        <w:tabs>
          <w:tab w:val="clear" w:pos="4320"/>
        </w:tabs>
        <w:spacing w:before="0" w:after="0"/>
        <w:jc w:val="center"/>
        <w:rPr>
          <w:rFonts w:ascii="Times New Roman" w:hAnsi="Times New Roman"/>
          <w:b/>
          <w:sz w:val="24"/>
          <w:szCs w:val="24"/>
        </w:rPr>
      </w:pPr>
      <w:bookmarkStart w:id="0" w:name="_GoBack"/>
      <w:bookmarkEnd w:id="0"/>
      <w:r w:rsidRPr="006A5F84">
        <w:rPr>
          <w:rFonts w:ascii="Times New Roman" w:hAnsi="Times New Roman"/>
          <w:sz w:val="28"/>
          <w:szCs w:val="28"/>
        </w:rPr>
        <w:t>PUBLICATION REFERENCE:</w:t>
      </w:r>
      <w:r w:rsidR="00180646">
        <w:rPr>
          <w:rFonts w:ascii="Times New Roman" w:hAnsi="Times New Roman"/>
          <w:sz w:val="28"/>
          <w:szCs w:val="28"/>
        </w:rPr>
        <w:t xml:space="preserve"> </w:t>
      </w:r>
      <w:r w:rsidR="0057060A" w:rsidRPr="0057060A">
        <w:rPr>
          <w:rFonts w:ascii="Times New Roman" w:hAnsi="Times New Roman"/>
          <w:b/>
          <w:sz w:val="24"/>
          <w:szCs w:val="24"/>
        </w:rPr>
        <w:t>HR-RS253-3/vehicle</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rsidTr="00F70290">
        <w:trPr>
          <w:jc w:val="center"/>
        </w:trPr>
        <w:tc>
          <w:tcPr>
            <w:tcW w:w="8051" w:type="dxa"/>
            <w:tcBorders>
              <w:bottom w:val="single" w:sz="4" w:space="0" w:color="auto"/>
            </w:tcBorders>
            <w:shd w:val="clear" w:color="auto" w:fill="auto"/>
            <w:vAlign w:val="center"/>
          </w:tcPr>
          <w:p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rsidR="0047783A" w:rsidRPr="006A5F84" w:rsidRDefault="0047783A" w:rsidP="0047783A">
            <w:pPr>
              <w:jc w:val="center"/>
              <w:rPr>
                <w:rFonts w:ascii="Times New Roman" w:hAnsi="Times New Roman"/>
                <w:b/>
                <w:szCs w:val="22"/>
              </w:rPr>
            </w:pPr>
          </w:p>
        </w:tc>
      </w:tr>
      <w:tr w:rsidR="0047783A" w:rsidRPr="006A5F84" w:rsidTr="00F70290">
        <w:trPr>
          <w:jc w:val="center"/>
        </w:trPr>
        <w:tc>
          <w:tcPr>
            <w:tcW w:w="8051" w:type="dxa"/>
            <w:tcBorders>
              <w:top w:val="nil"/>
            </w:tcBorders>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rsidR="0047783A" w:rsidRPr="006A5F84" w:rsidRDefault="0047783A">
            <w:pPr>
              <w:spacing w:before="0"/>
              <w:rPr>
                <w:rFonts w:ascii="Times New Roman" w:hAnsi="Times New Roman"/>
                <w:szCs w:val="22"/>
              </w:rPr>
            </w:pPr>
          </w:p>
        </w:tc>
      </w:tr>
      <w:tr w:rsidR="0047783A" w:rsidRPr="006A5F84" w:rsidTr="0047783A">
        <w:trPr>
          <w:jc w:val="center"/>
        </w:trPr>
        <w:tc>
          <w:tcPr>
            <w:tcW w:w="8051" w:type="dxa"/>
            <w:tcBorders>
              <w:bottom w:val="nil"/>
            </w:tcBorders>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rsidR="0047783A" w:rsidRPr="006A5F84" w:rsidRDefault="0047783A" w:rsidP="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rsidR="0047783A" w:rsidRPr="006A5F84" w:rsidRDefault="0047783A" w:rsidP="0047783A">
            <w:pPr>
              <w:rPr>
                <w:rFonts w:ascii="Times New Roman" w:hAnsi="Times New Roman"/>
                <w:szCs w:val="22"/>
              </w:rPr>
            </w:pPr>
          </w:p>
        </w:tc>
      </w:tr>
      <w:tr w:rsidR="0047783A" w:rsidRPr="006A5F84" w:rsidTr="00F70290">
        <w:trPr>
          <w:jc w:val="center"/>
        </w:trPr>
        <w:tc>
          <w:tcPr>
            <w:tcW w:w="8051" w:type="dxa"/>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rsidR="0047783A" w:rsidRPr="006A5F84" w:rsidRDefault="0047783A">
            <w:pPr>
              <w:spacing w:before="0"/>
              <w:rPr>
                <w:rFonts w:ascii="Times New Roman" w:hAnsi="Times New Roman"/>
                <w:b/>
                <w:i/>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 </w:t>
            </w:r>
            <w:r w:rsidR="00BA70CB">
              <w:rPr>
                <w:rFonts w:ascii="Times New Roman" w:hAnsi="Times New Roman"/>
                <w:szCs w:val="22"/>
              </w:rPr>
              <w:t>A</w:t>
            </w:r>
            <w:r w:rsidRPr="006A5F84">
              <w:rPr>
                <w:rFonts w:ascii="Times New Roman" w:hAnsi="Times New Roman"/>
                <w:szCs w:val="22"/>
              </w:rPr>
              <w:t>nnex C6)</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tender envelopes are handed over to the </w:t>
            </w:r>
            <w:r w:rsidR="00A36AF1">
              <w:rPr>
                <w:rFonts w:ascii="Times New Roman" w:hAnsi="Times New Roman"/>
                <w:szCs w:val="22"/>
              </w:rPr>
              <w:t>c</w:t>
            </w:r>
            <w:r w:rsidRPr="006A5F84">
              <w:rPr>
                <w:rFonts w:ascii="Times New Roman" w:hAnsi="Times New Roman"/>
                <w:szCs w:val="22"/>
              </w:rPr>
              <w:t>hairperson.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ecretary verify that all tender envelopes are sealed and in good condition.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 xml:space="preserve">ecretary initials the first page of all original documents and all pages of the original financial offer. Only the envelopes </w:t>
            </w:r>
            <w:r w:rsidR="004C36FF">
              <w:rPr>
                <w:rFonts w:ascii="Times New Roman" w:hAnsi="Times New Roman"/>
                <w:szCs w:val="22"/>
              </w:rPr>
              <w:t>sent</w:t>
            </w:r>
            <w:r w:rsidRPr="006A5F84">
              <w:rPr>
                <w:rFonts w:ascii="Times New Roman" w:hAnsi="Times New Roman"/>
                <w:szCs w:val="22"/>
              </w:rPr>
              <w:t xml:space="preserve"> before the submission deadline should be opened.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 xml:space="preserve">For each tender envelope,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ecretary announce and check that the summary of tenders received correctly records:</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rsidR="000C27F3" w:rsidRDefault="0047783A" w:rsidP="000C27F3">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r w:rsidR="000C27F3">
              <w:rPr>
                <w:rFonts w:ascii="Times New Roman" w:hAnsi="Times New Roman"/>
                <w:szCs w:val="22"/>
              </w:rPr>
              <w:t xml:space="preserve"> </w:t>
            </w:r>
          </w:p>
          <w:p w:rsidR="0047783A" w:rsidRPr="006A5F84" w:rsidRDefault="000C27F3" w:rsidP="000C27F3">
            <w:pPr>
              <w:numPr>
                <w:ilvl w:val="0"/>
                <w:numId w:val="12"/>
              </w:numPr>
              <w:tabs>
                <w:tab w:val="clear" w:pos="2061"/>
                <w:tab w:val="left" w:pos="851"/>
              </w:tabs>
              <w:spacing w:after="0"/>
              <w:ind w:left="850" w:hanging="425"/>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any other amount not directly related to the intrinsic value of the products in question,</w:t>
            </w:r>
          </w:p>
          <w:p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p w:rsidR="0047783A" w:rsidRPr="006A5F84" w:rsidRDefault="0047783A" w:rsidP="0047783A">
            <w:pPr>
              <w:numPr>
                <w:ilvl w:val="0"/>
                <w:numId w:val="12"/>
              </w:numPr>
              <w:tabs>
                <w:tab w:val="clear" w:pos="2061"/>
                <w:tab w:val="left" w:pos="851"/>
              </w:tabs>
              <w:ind w:left="850" w:hanging="425"/>
              <w:jc w:val="both"/>
              <w:rPr>
                <w:rFonts w:ascii="Times New Roman" w:hAnsi="Times New Roman"/>
                <w:szCs w:val="22"/>
              </w:rPr>
            </w:pPr>
            <w:r w:rsidRPr="006A5F84">
              <w:rPr>
                <w:rFonts w:ascii="Times New Roman" w:hAnsi="Times New Roman"/>
                <w:szCs w:val="22"/>
              </w:rPr>
              <w:t>overall decision regarding suitability of tenders for further evaluation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 xml:space="preserve">shared </w:t>
            </w:r>
            <w:r w:rsidRPr="009B34E8">
              <w:rPr>
                <w:rFonts w:ascii="Times New Roman" w:hAnsi="Times New Roman"/>
                <w:i/>
                <w:szCs w:val="22"/>
              </w:rPr>
              <w:lastRenderedPageBreak/>
              <w:t>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sign the tender opening report.</w:t>
            </w:r>
          </w:p>
        </w:tc>
        <w:tc>
          <w:tcPr>
            <w:tcW w:w="1247" w:type="dxa"/>
          </w:tcPr>
          <w:p w:rsidR="0047783A" w:rsidRPr="006A5F84" w:rsidRDefault="0047783A">
            <w:pPr>
              <w:rPr>
                <w:rFonts w:ascii="Times New Roman" w:hAnsi="Times New Roman"/>
                <w:szCs w:val="22"/>
              </w:rPr>
            </w:pPr>
          </w:p>
        </w:tc>
      </w:tr>
    </w:tbl>
    <w:p w:rsidR="0047783A" w:rsidRPr="006A5F84" w:rsidRDefault="0047783A" w:rsidP="00B45635"/>
    <w:sectPr w:rsidR="0047783A" w:rsidRPr="006A5F84" w:rsidSect="003D7D2E">
      <w:headerReference w:type="even" r:id="rId7"/>
      <w:headerReference w:type="default" r:id="rId8"/>
      <w:footerReference w:type="even" r:id="rId9"/>
      <w:footerReference w:type="default" r:id="rId10"/>
      <w:headerReference w:type="first" r:id="rId11"/>
      <w:footerReference w:type="first" r:id="rId1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C4D" w:rsidRPr="006A5F84" w:rsidRDefault="005F7C4D">
      <w:r w:rsidRPr="006A5F84">
        <w:separator/>
      </w:r>
    </w:p>
  </w:endnote>
  <w:endnote w:type="continuationSeparator" w:id="0">
    <w:p w:rsidR="005F7C4D" w:rsidRPr="006A5F84" w:rsidRDefault="005F7C4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0043" w:rsidRDefault="00D90043"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2C0B3D" w:rsidRDefault="00122EEB"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122EEB">
      <w:rPr>
        <w:rFonts w:ascii="Times New Roman" w:hAnsi="Times New Roman"/>
        <w:b/>
        <w:sz w:val="18"/>
      </w:rPr>
      <w:t>August 2020</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sidR="0057060A">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sidR="0057060A">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043" w:rsidRPr="003D7D2E" w:rsidRDefault="00122EEB" w:rsidP="004F76FB">
    <w:pPr>
      <w:pStyle w:val="Footer"/>
      <w:tabs>
        <w:tab w:val="clear" w:pos="4320"/>
        <w:tab w:val="clear" w:pos="8640"/>
        <w:tab w:val="right" w:pos="8788"/>
      </w:tabs>
      <w:spacing w:after="0"/>
      <w:rPr>
        <w:rStyle w:val="PageNumber"/>
        <w:rFonts w:ascii="Times New Roman" w:hAnsi="Times New Roman"/>
        <w:sz w:val="18"/>
        <w:szCs w:val="18"/>
      </w:rPr>
    </w:pPr>
    <w:r w:rsidRPr="00122EEB">
      <w:rPr>
        <w:rFonts w:ascii="Times New Roman" w:hAnsi="Times New Roman"/>
        <w:b/>
        <w:sz w:val="18"/>
      </w:rPr>
      <w:t>August 2020</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sidR="0057060A">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sidR="0057060A">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C4D" w:rsidRPr="006A5F84" w:rsidRDefault="005F7C4D">
      <w:r w:rsidRPr="006A5F84">
        <w:separator/>
      </w:r>
    </w:p>
  </w:footnote>
  <w:footnote w:type="continuationSeparator" w:id="0">
    <w:p w:rsidR="005F7C4D" w:rsidRPr="006A5F84" w:rsidRDefault="005F7C4D">
      <w:r w:rsidRPr="006A5F84">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59" w:rsidRDefault="00AA5A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59" w:rsidRDefault="00AA5A5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59" w:rsidRDefault="00AA5A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5AC"/>
    <w:rsid w:val="00164F15"/>
    <w:rsid w:val="001766D9"/>
    <w:rsid w:val="00180646"/>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274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C35B5"/>
    <w:rsid w:val="004C36FF"/>
    <w:rsid w:val="004D2FD8"/>
    <w:rsid w:val="004E3EED"/>
    <w:rsid w:val="004F5C57"/>
    <w:rsid w:val="004F76FB"/>
    <w:rsid w:val="005005D7"/>
    <w:rsid w:val="00501FF0"/>
    <w:rsid w:val="00516552"/>
    <w:rsid w:val="00527426"/>
    <w:rsid w:val="00535826"/>
    <w:rsid w:val="00536B4A"/>
    <w:rsid w:val="00537189"/>
    <w:rsid w:val="00556923"/>
    <w:rsid w:val="005634B2"/>
    <w:rsid w:val="0057060A"/>
    <w:rsid w:val="00575CB0"/>
    <w:rsid w:val="00582894"/>
    <w:rsid w:val="00586D6C"/>
    <w:rsid w:val="00591F23"/>
    <w:rsid w:val="00593550"/>
    <w:rsid w:val="005B2018"/>
    <w:rsid w:val="005C0EA1"/>
    <w:rsid w:val="005D72F7"/>
    <w:rsid w:val="005F3C51"/>
    <w:rsid w:val="005F57A4"/>
    <w:rsid w:val="005F62D0"/>
    <w:rsid w:val="005F7C4D"/>
    <w:rsid w:val="006150A8"/>
    <w:rsid w:val="006311FE"/>
    <w:rsid w:val="00633829"/>
    <w:rsid w:val="00636E8F"/>
    <w:rsid w:val="006408AC"/>
    <w:rsid w:val="00640D24"/>
    <w:rsid w:val="00661B3C"/>
    <w:rsid w:val="0066307C"/>
    <w:rsid w:val="0066519D"/>
    <w:rsid w:val="006660F7"/>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B65DB"/>
    <w:rsid w:val="007C0BDD"/>
    <w:rsid w:val="007C1656"/>
    <w:rsid w:val="007C75E0"/>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A048D"/>
    <w:rsid w:val="008A39B7"/>
    <w:rsid w:val="008C4E79"/>
    <w:rsid w:val="008C5A40"/>
    <w:rsid w:val="008C5DAA"/>
    <w:rsid w:val="008D3F4A"/>
    <w:rsid w:val="008E40E2"/>
    <w:rsid w:val="008F3866"/>
    <w:rsid w:val="0090317F"/>
    <w:rsid w:val="009143FD"/>
    <w:rsid w:val="00920A51"/>
    <w:rsid w:val="00922542"/>
    <w:rsid w:val="009251E3"/>
    <w:rsid w:val="0093582A"/>
    <w:rsid w:val="0094328B"/>
    <w:rsid w:val="0094670B"/>
    <w:rsid w:val="009773ED"/>
    <w:rsid w:val="00980A42"/>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36AF1"/>
    <w:rsid w:val="00A512A5"/>
    <w:rsid w:val="00A512C9"/>
    <w:rsid w:val="00A539E4"/>
    <w:rsid w:val="00A62073"/>
    <w:rsid w:val="00A634CE"/>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6616"/>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0F2"/>
    <w:rsid w:val="00C3235B"/>
    <w:rsid w:val="00C34E40"/>
    <w:rsid w:val="00C41328"/>
    <w:rsid w:val="00C41919"/>
    <w:rsid w:val="00C61312"/>
    <w:rsid w:val="00C720C8"/>
    <w:rsid w:val="00C75675"/>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125B"/>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70290"/>
    <w:rsid w:val="00F8016B"/>
    <w:rsid w:val="00F802AF"/>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518</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9</cp:revision>
  <cp:lastPrinted>2012-09-24T09:48:00Z</cp:lastPrinted>
  <dcterms:created xsi:type="dcterms:W3CDTF">2018-12-18T11:46:00Z</dcterms:created>
  <dcterms:modified xsi:type="dcterms:W3CDTF">2021-10-05T21:03:00Z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