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</w:rPr>
        <w:t>A</w:t>
      </w:r>
      <w:r w:rsidRPr="008608C8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8608C8">
        <w:rPr>
          <w:rFonts w:ascii="Arial" w:hAnsi="Arial" w:cs="Arial"/>
          <w:sz w:val="22"/>
          <w:szCs w:val="22"/>
          <w:lang w:val="sr-Cyrl-CS"/>
        </w:rPr>
        <w:t>ЈАВНО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8608C8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8608C8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8608C8" w:rsidRDefault="000157D6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8608C8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44D3564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l-SI"/>
        </w:rPr>
        <w:t>Број: 01-</w:t>
      </w:r>
      <w:r w:rsidR="00344A5A">
        <w:rPr>
          <w:rFonts w:ascii="Arial" w:hAnsi="Arial" w:cs="Arial"/>
          <w:sz w:val="22"/>
          <w:szCs w:val="22"/>
          <w:lang w:val="sr-Cyrl-RS"/>
        </w:rPr>
        <w:t>386</w:t>
      </w:r>
      <w:r w:rsidRPr="008608C8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2E70840D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CB61F3">
        <w:rPr>
          <w:rFonts w:ascii="Arial" w:hAnsi="Arial" w:cs="Arial"/>
          <w:sz w:val="22"/>
          <w:szCs w:val="22"/>
          <w:lang w:val="sr-Cyrl-RS"/>
        </w:rPr>
        <w:t>01</w:t>
      </w:r>
      <w:r w:rsidR="009A0317" w:rsidRPr="008608C8">
        <w:rPr>
          <w:rFonts w:ascii="Arial" w:hAnsi="Arial" w:cs="Arial"/>
          <w:sz w:val="22"/>
          <w:szCs w:val="22"/>
          <w:lang w:val="sr-Cyrl-RS"/>
        </w:rPr>
        <w:t>.0</w:t>
      </w:r>
      <w:r w:rsidR="00CB61F3">
        <w:rPr>
          <w:rFonts w:ascii="Arial" w:hAnsi="Arial" w:cs="Arial"/>
          <w:sz w:val="22"/>
          <w:szCs w:val="22"/>
          <w:lang w:val="sr-Cyrl-RS"/>
        </w:rPr>
        <w:t>3</w:t>
      </w:r>
      <w:r w:rsidRPr="008608C8">
        <w:rPr>
          <w:rFonts w:ascii="Arial" w:hAnsi="Arial" w:cs="Arial"/>
          <w:sz w:val="22"/>
          <w:szCs w:val="22"/>
          <w:lang w:val="sr-Cyrl-RS"/>
        </w:rPr>
        <w:t>.20</w:t>
      </w:r>
      <w:r w:rsidRPr="008608C8">
        <w:rPr>
          <w:rFonts w:ascii="Arial" w:hAnsi="Arial" w:cs="Arial"/>
          <w:sz w:val="22"/>
          <w:szCs w:val="22"/>
          <w:lang w:val="sr-Latn-RS"/>
        </w:rPr>
        <w:t>2</w:t>
      </w:r>
      <w:r w:rsidR="00344A5A">
        <w:rPr>
          <w:rFonts w:ascii="Arial" w:hAnsi="Arial" w:cs="Arial"/>
          <w:sz w:val="22"/>
          <w:szCs w:val="22"/>
          <w:lang w:val="sr-Latn-RS"/>
        </w:rPr>
        <w:t>4</w:t>
      </w:r>
      <w:r w:rsidRPr="008608C8">
        <w:rPr>
          <w:rFonts w:ascii="Arial" w:hAnsi="Arial" w:cs="Arial"/>
          <w:sz w:val="22"/>
          <w:szCs w:val="22"/>
        </w:rPr>
        <w:t>.</w:t>
      </w:r>
      <w:r w:rsidRPr="008608C8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године</w:t>
      </w:r>
    </w:p>
    <w:p w14:paraId="5B0DAB1A" w14:textId="77777777" w:rsidR="002C2D80" w:rsidRPr="008608C8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4D0B07EC" w:rsidR="002C2D80" w:rsidRPr="008608C8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344A5A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344A5A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344A5A">
        <w:rPr>
          <w:rFonts w:ascii="Arial" w:hAnsi="Arial" w:cs="Arial"/>
          <w:b w:val="0"/>
          <w:bCs w:val="0"/>
          <w:sz w:val="22"/>
          <w:szCs w:val="22"/>
          <w:lang w:val="sr-Cyrl-RS"/>
        </w:rPr>
        <w:t>и 92/2024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Финанасијског плана и Плана набавки </w:t>
      </w:r>
      <w:r w:rsidRPr="008608C8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8608C8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344A5A">
        <w:rPr>
          <w:rFonts w:ascii="Arial" w:hAnsi="Arial" w:cs="Arial"/>
          <w:b w:val="0"/>
          <w:bCs w:val="0"/>
          <w:sz w:val="22"/>
          <w:szCs w:val="22"/>
          <w:lang w:val="sr-Cyrl-RS"/>
        </w:rPr>
        <w:t>3</w:t>
      </w:r>
      <w:r w:rsidRPr="008608C8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8608C8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8608C8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8608C8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8608C8">
        <w:rPr>
          <w:rFonts w:ascii="Arial" w:hAnsi="Arial" w:cs="Arial"/>
          <w:b w:val="0"/>
          <w:sz w:val="22"/>
          <w:szCs w:val="22"/>
        </w:rPr>
        <w:t xml:space="preserve"> </w:t>
      </w:r>
      <w:r w:rsidRPr="008608C8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344A5A">
        <w:rPr>
          <w:rFonts w:ascii="Arial" w:hAnsi="Arial" w:cs="Arial"/>
          <w:b w:val="0"/>
          <w:sz w:val="22"/>
          <w:szCs w:val="22"/>
          <w:lang w:val="sr-Latn-RS"/>
        </w:rPr>
        <w:t>386</w:t>
      </w:r>
      <w:r w:rsidRPr="008608C8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8608C8">
        <w:rPr>
          <w:rFonts w:ascii="Arial" w:hAnsi="Arial" w:cs="Arial"/>
          <w:b w:val="0"/>
          <w:sz w:val="22"/>
          <w:szCs w:val="22"/>
        </w:rPr>
        <w:t xml:space="preserve"> од </w:t>
      </w:r>
      <w:r w:rsidR="00344A5A">
        <w:rPr>
          <w:rFonts w:ascii="Arial" w:hAnsi="Arial" w:cs="Arial"/>
          <w:b w:val="0"/>
          <w:sz w:val="22"/>
          <w:szCs w:val="22"/>
          <w:lang w:val="sr-Cyrl-RS"/>
        </w:rPr>
        <w:t>28</w:t>
      </w:r>
      <w:r w:rsidRPr="008608C8">
        <w:rPr>
          <w:rFonts w:ascii="Arial" w:hAnsi="Arial" w:cs="Arial"/>
          <w:b w:val="0"/>
          <w:sz w:val="22"/>
          <w:szCs w:val="22"/>
        </w:rPr>
        <w:t>.0</w:t>
      </w:r>
      <w:r w:rsidR="00344A5A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8608C8">
        <w:rPr>
          <w:rFonts w:ascii="Arial" w:hAnsi="Arial" w:cs="Arial"/>
          <w:b w:val="0"/>
          <w:sz w:val="22"/>
          <w:szCs w:val="22"/>
        </w:rPr>
        <w:t>.202</w:t>
      </w:r>
      <w:r w:rsidR="00344A5A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8608C8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8608C8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8608C8">
        <w:rPr>
          <w:rFonts w:ascii="Arial" w:hAnsi="Arial" w:cs="Arial"/>
          <w:b w:val="0"/>
          <w:sz w:val="22"/>
          <w:szCs w:val="22"/>
        </w:rPr>
        <w:t>достављамо:</w:t>
      </w:r>
    </w:p>
    <w:p w14:paraId="4D4FBC39" w14:textId="77777777" w:rsidR="002C2D80" w:rsidRPr="008608C8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8608C8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>за достављање понуда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600C0A62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0249A" w:rsidRPr="008608C8">
        <w:rPr>
          <w:rFonts w:ascii="Arial" w:hAnsi="Arial" w:cs="Arial"/>
          <w:b/>
          <w:sz w:val="22"/>
          <w:szCs w:val="22"/>
          <w:lang w:val="sr-Latn-RS"/>
        </w:rPr>
        <w:t>0</w:t>
      </w:r>
      <w:r w:rsidR="00344A5A">
        <w:rPr>
          <w:rFonts w:ascii="Arial" w:hAnsi="Arial" w:cs="Arial"/>
          <w:b/>
          <w:sz w:val="22"/>
          <w:szCs w:val="22"/>
          <w:lang w:val="sr-Cyrl-RS"/>
        </w:rPr>
        <w:t>3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/202</w:t>
      </w:r>
      <w:r w:rsidR="00344A5A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6A3FA101" w14:textId="77777777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717E72A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 w:rsidRPr="008608C8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C6097F">
        <w:rPr>
          <w:rFonts w:ascii="Arial" w:hAnsi="Arial" w:cs="Arial"/>
          <w:b/>
          <w:noProof/>
          <w:sz w:val="22"/>
          <w:szCs w:val="22"/>
          <w:lang w:val="sr-Cyrl-CS"/>
        </w:rPr>
        <w:t>Прања аутомобила</w:t>
      </w:r>
      <w:r w:rsidR="000E2E7A" w:rsidRPr="008608C8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8608C8">
        <w:rPr>
          <w:rFonts w:ascii="Arial" w:hAnsi="Arial" w:cs="Arial"/>
          <w:bCs/>
          <w:sz w:val="22"/>
          <w:szCs w:val="22"/>
          <w:lang w:val="sr-Cyrl-CS"/>
        </w:rPr>
        <w:t>која је планиран</w:t>
      </w:r>
      <w:r w:rsidR="00344A5A">
        <w:rPr>
          <w:rFonts w:ascii="Arial" w:hAnsi="Arial" w:cs="Arial"/>
          <w:bCs/>
          <w:sz w:val="22"/>
          <w:szCs w:val="22"/>
          <w:lang w:val="sr-Cyrl-CS"/>
        </w:rPr>
        <w:t>а</w:t>
      </w: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4F7C8B4" w14:textId="2AD683D3" w:rsidR="000E2E7A" w:rsidRPr="008608C8" w:rsidRDefault="00CB61F3" w:rsidP="00E264A6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RS"/>
        </w:rPr>
        <w:t>Критеријум за избо</w:t>
      </w:r>
      <w:r w:rsidR="000E2E7A" w:rsidRPr="008608C8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E264A6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11010C50" w14:textId="77777777" w:rsidR="002C2D80" w:rsidRPr="008608C8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7A9D5E2A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F03F6B">
        <w:rPr>
          <w:rFonts w:ascii="Arial" w:hAnsi="Arial" w:cs="Arial"/>
          <w:sz w:val="22"/>
          <w:szCs w:val="22"/>
          <w:lang w:val="sr-Cyrl-CS"/>
        </w:rPr>
        <w:t>пријема исправне фактуре.</w:t>
      </w:r>
    </w:p>
    <w:p w14:paraId="30F35B4A" w14:textId="77777777" w:rsidR="002C2D80" w:rsidRPr="008608C8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579DB168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b/>
          <w:sz w:val="22"/>
          <w:szCs w:val="22"/>
        </w:rPr>
        <w:t>Начин достављања понуда</w:t>
      </w:r>
      <w:r w:rsidR="00F03F6B">
        <w:rPr>
          <w:rFonts w:ascii="Arial" w:hAnsi="Arial" w:cs="Arial"/>
          <w:sz w:val="22"/>
          <w:szCs w:val="22"/>
        </w:rPr>
        <w:t>: Понуде</w:t>
      </w:r>
      <w:r w:rsidRPr="008608C8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7C384AD8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07B6BA3E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="005B1684"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6097F">
        <w:rPr>
          <w:rFonts w:ascii="Arial" w:hAnsi="Arial" w:cs="Arial"/>
          <w:sz w:val="22"/>
          <w:szCs w:val="22"/>
          <w:lang w:val="sr-Cyrl-RS"/>
        </w:rPr>
        <w:t>набавка услуга</w:t>
      </w:r>
      <w:r w:rsidRPr="008608C8">
        <w:rPr>
          <w:rFonts w:ascii="Arial" w:hAnsi="Arial" w:cs="Arial"/>
          <w:sz w:val="22"/>
          <w:szCs w:val="22"/>
        </w:rPr>
        <w:t xml:space="preserve"> „</w:t>
      </w:r>
      <w:r w:rsidR="000E2E7A" w:rsidRPr="008608C8">
        <w:rPr>
          <w:rFonts w:ascii="Arial" w:hAnsi="Arial" w:cs="Arial"/>
          <w:sz w:val="22"/>
          <w:szCs w:val="22"/>
        </w:rPr>
        <w:t xml:space="preserve"> </w:t>
      </w:r>
      <w:r w:rsidR="00C6097F">
        <w:rPr>
          <w:rFonts w:ascii="Arial" w:hAnsi="Arial" w:cs="Arial"/>
          <w:b/>
          <w:sz w:val="22"/>
          <w:szCs w:val="22"/>
          <w:lang w:val="sr-Cyrl-RS"/>
        </w:rPr>
        <w:t>Прање аутомобила</w:t>
      </w:r>
      <w:r w:rsidR="005D4015" w:rsidRPr="008608C8">
        <w:rPr>
          <w:rFonts w:ascii="Arial" w:hAnsi="Arial" w:cs="Arial"/>
          <w:sz w:val="22"/>
          <w:szCs w:val="22"/>
        </w:rPr>
        <w:t xml:space="preserve"> </w:t>
      </w:r>
      <w:r w:rsidRPr="008608C8">
        <w:rPr>
          <w:rFonts w:ascii="Arial" w:hAnsi="Arial" w:cs="Arial"/>
          <w:sz w:val="22"/>
          <w:szCs w:val="22"/>
        </w:rPr>
        <w:t>“</w:t>
      </w:r>
    </w:p>
    <w:p w14:paraId="425BA264" w14:textId="77777777" w:rsidR="008608C8" w:rsidRDefault="008608C8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5497105D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9A521C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6E475C">
        <w:rPr>
          <w:rFonts w:ascii="Arial" w:hAnsi="Arial" w:cs="Arial"/>
          <w:sz w:val="22"/>
          <w:szCs w:val="22"/>
        </w:rPr>
        <w:t>oliver.gion</w:t>
      </w:r>
      <w:r w:rsidRPr="008608C8">
        <w:rPr>
          <w:rFonts w:ascii="Arial" w:hAnsi="Arial" w:cs="Arial"/>
          <w:sz w:val="22"/>
          <w:szCs w:val="22"/>
        </w:rPr>
        <w:t xml:space="preserve">@izjzv.org.rs </w:t>
      </w:r>
    </w:p>
    <w:p w14:paraId="79AF3616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60C25F13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Рок за подношење понуда је </w:t>
      </w:r>
      <w:r w:rsidR="0012021A" w:rsidRPr="008608C8">
        <w:rPr>
          <w:rFonts w:ascii="Arial" w:hAnsi="Arial" w:cs="Arial"/>
          <w:b/>
          <w:sz w:val="22"/>
          <w:szCs w:val="22"/>
          <w:lang w:val="sr-Latn-RS"/>
        </w:rPr>
        <w:t>7</w:t>
      </w:r>
      <w:r w:rsidRPr="008608C8">
        <w:rPr>
          <w:rFonts w:ascii="Arial" w:hAnsi="Arial" w:cs="Arial"/>
          <w:sz w:val="22"/>
          <w:szCs w:val="22"/>
        </w:rPr>
        <w:t xml:space="preserve"> дана од дана </w:t>
      </w:r>
      <w:r w:rsidR="004F4F1D" w:rsidRPr="008608C8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8608C8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8608C8">
        <w:rPr>
          <w:rFonts w:ascii="Arial" w:hAnsi="Arial" w:cs="Arial"/>
          <w:b/>
          <w:sz w:val="22"/>
          <w:szCs w:val="22"/>
        </w:rPr>
        <w:t xml:space="preserve">до </w:t>
      </w:r>
      <w:r w:rsidR="00CB61F3">
        <w:rPr>
          <w:rFonts w:ascii="Arial" w:hAnsi="Arial" w:cs="Arial"/>
          <w:b/>
          <w:sz w:val="22"/>
          <w:szCs w:val="22"/>
          <w:lang w:val="sr-Cyrl-RS"/>
        </w:rPr>
        <w:t>08</w:t>
      </w:r>
      <w:r w:rsidR="00994114" w:rsidRPr="008608C8">
        <w:rPr>
          <w:rFonts w:ascii="Arial" w:hAnsi="Arial" w:cs="Arial"/>
          <w:b/>
          <w:sz w:val="22"/>
          <w:szCs w:val="22"/>
          <w:lang w:val="sr-Cyrl-RS"/>
        </w:rPr>
        <w:t>.</w:t>
      </w:r>
      <w:r w:rsidRPr="008608C8">
        <w:rPr>
          <w:rFonts w:ascii="Arial" w:hAnsi="Arial" w:cs="Arial"/>
          <w:b/>
          <w:sz w:val="22"/>
          <w:szCs w:val="22"/>
        </w:rPr>
        <w:t>0</w:t>
      </w:r>
      <w:r w:rsidR="00C6097F">
        <w:rPr>
          <w:rFonts w:ascii="Arial" w:hAnsi="Arial" w:cs="Arial"/>
          <w:b/>
          <w:sz w:val="22"/>
          <w:szCs w:val="22"/>
          <w:lang w:val="sr-Cyrl-RS"/>
        </w:rPr>
        <w:t>3</w:t>
      </w:r>
      <w:r w:rsidRPr="008608C8">
        <w:rPr>
          <w:rFonts w:ascii="Arial" w:hAnsi="Arial" w:cs="Arial"/>
          <w:b/>
          <w:sz w:val="22"/>
          <w:szCs w:val="22"/>
        </w:rPr>
        <w:t>.202</w:t>
      </w:r>
      <w:r w:rsidR="006E475C">
        <w:rPr>
          <w:rFonts w:ascii="Arial" w:hAnsi="Arial" w:cs="Arial"/>
          <w:b/>
          <w:sz w:val="22"/>
          <w:szCs w:val="22"/>
        </w:rPr>
        <w:t>4</w:t>
      </w:r>
      <w:r w:rsidRPr="008608C8">
        <w:rPr>
          <w:rFonts w:ascii="Arial" w:hAnsi="Arial" w:cs="Arial"/>
          <w:sz w:val="22"/>
          <w:szCs w:val="22"/>
        </w:rPr>
        <w:t>. године у 1</w:t>
      </w:r>
      <w:r w:rsidR="00C6097F">
        <w:rPr>
          <w:rFonts w:ascii="Arial" w:hAnsi="Arial" w:cs="Arial"/>
          <w:sz w:val="22"/>
          <w:szCs w:val="22"/>
          <w:lang w:val="sr-Cyrl-RS"/>
        </w:rPr>
        <w:t>1</w:t>
      </w:r>
      <w:r w:rsidRPr="008608C8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01AE769A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Контакт особа: </w:t>
      </w:r>
      <w:r w:rsidR="00926F7E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8608C8">
        <w:rPr>
          <w:rFonts w:ascii="Arial" w:hAnsi="Arial" w:cs="Arial"/>
          <w:sz w:val="22"/>
          <w:szCs w:val="22"/>
        </w:rPr>
        <w:t xml:space="preserve">, телефон </w:t>
      </w:r>
      <w:r w:rsidR="00926F7E">
        <w:rPr>
          <w:rFonts w:ascii="Arial" w:hAnsi="Arial" w:cs="Arial"/>
          <w:sz w:val="22"/>
          <w:szCs w:val="22"/>
          <w:lang w:val="sr-Cyrl-RS"/>
        </w:rPr>
        <w:t>062/777-550</w:t>
      </w:r>
      <w:r w:rsidRPr="008608C8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D27AF1">
        <w:rPr>
          <w:rFonts w:ascii="Arial" w:hAnsi="Arial" w:cs="Arial"/>
          <w:sz w:val="22"/>
          <w:szCs w:val="22"/>
        </w:rPr>
        <w:t>oliver.gion</w:t>
      </w:r>
      <w:r w:rsidR="00D27AF1" w:rsidRPr="008608C8">
        <w:rPr>
          <w:rFonts w:ascii="Arial" w:hAnsi="Arial" w:cs="Arial"/>
          <w:sz w:val="22"/>
          <w:szCs w:val="22"/>
        </w:rPr>
        <w:t>@izjzv.org.rs</w:t>
      </w:r>
    </w:p>
    <w:p w14:paraId="430B0D5F" w14:textId="77777777" w:rsidR="00D75F8B" w:rsidRPr="008608C8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B7A5CE" w14:textId="2FB392A6" w:rsidR="001B0A5A" w:rsidRDefault="001B0A5A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0DAB6C" w14:textId="23539E4C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EC8DB8" w14:textId="549C085B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F979BB" w14:textId="71C21B93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A8D209" w14:textId="09420E0C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21A1D3" w14:textId="0A8BDF3A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FF6766" w14:textId="459C6DD4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2E2892" w14:textId="16702953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EE0D0C" w14:textId="6B774B7C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97C3EA" w14:textId="35D5B320" w:rsidR="00CB61F3" w:rsidRDefault="00CB61F3" w:rsidP="001B0A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D59A6D" w14:textId="77777777" w:rsidR="00CB61F3" w:rsidRDefault="00CB61F3" w:rsidP="00CB61F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34608410" w14:textId="27BA9E05" w:rsidR="001B0A5A" w:rsidRPr="00CB61F3" w:rsidRDefault="00CB61F3" w:rsidP="00CB61F3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lastRenderedPageBreak/>
        <w:t>ТЕХНИЧКА СПЕЦИФИКАЦИЈА</w:t>
      </w:r>
    </w:p>
    <w:p w14:paraId="75B72470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0E6CDB6" w14:textId="22085C91" w:rsidR="001B0A5A" w:rsidRPr="001B0A5A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B56FC4">
        <w:rPr>
          <w:rFonts w:ascii="Arial" w:hAnsi="Arial" w:cs="Arial"/>
          <w:b/>
          <w:sz w:val="22"/>
          <w:szCs w:val="22"/>
        </w:rPr>
        <w:t>Предмет набавке:</w:t>
      </w:r>
      <w:r w:rsidRPr="00DE7B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услуге прања аутомобила који чине возни парк </w:t>
      </w:r>
      <w:r w:rsidRPr="009354F2">
        <w:rPr>
          <w:rFonts w:ascii="Arial" w:hAnsi="Arial" w:cs="Arial"/>
          <w:sz w:val="22"/>
          <w:szCs w:val="22"/>
          <w:lang w:val="sr-Cyrl-CS"/>
        </w:rPr>
        <w:t>Института за јавно здравље Војводине</w:t>
      </w:r>
      <w:r>
        <w:rPr>
          <w:rFonts w:ascii="Arial" w:hAnsi="Arial" w:cs="Arial"/>
          <w:sz w:val="22"/>
          <w:szCs w:val="22"/>
          <w:lang w:val="sr-Cyrl-RS"/>
        </w:rPr>
        <w:t xml:space="preserve">, набавка је подељена у партије и </w:t>
      </w:r>
      <w:r w:rsidRPr="001B0A5A">
        <w:rPr>
          <w:rFonts w:ascii="Arial" w:hAnsi="Arial" w:cs="Arial"/>
          <w:b/>
          <w:sz w:val="22"/>
          <w:szCs w:val="22"/>
          <w:lang w:val="sr-Cyrl-RS"/>
        </w:rPr>
        <w:t>понуђачи могу да дају понуду за само једну или за обе партије.</w:t>
      </w:r>
    </w:p>
    <w:p w14:paraId="6AA2F028" w14:textId="77777777" w:rsidR="001B0A5A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DFDD999" w14:textId="330AD5A7" w:rsidR="001B0A5A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Возни парк Института је наведен у следећој табели:</w:t>
      </w:r>
    </w:p>
    <w:p w14:paraId="5E916E44" w14:textId="77777777" w:rsidR="001B0A5A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7060" w:type="dxa"/>
        <w:jc w:val="center"/>
        <w:tblLook w:val="04A0" w:firstRow="1" w:lastRow="0" w:firstColumn="1" w:lastColumn="0" w:noHBand="0" w:noVBand="1"/>
      </w:tblPr>
      <w:tblGrid>
        <w:gridCol w:w="700"/>
        <w:gridCol w:w="1780"/>
        <w:gridCol w:w="1780"/>
        <w:gridCol w:w="2800"/>
      </w:tblGrid>
      <w:tr w:rsidR="00D27AF1" w:rsidRPr="00C23373" w14:paraId="7706A6E0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ACF6" w14:textId="77777777" w:rsidR="00D27AF1" w:rsidRPr="00C23373" w:rsidRDefault="00D27AF1" w:rsidP="0037249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233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R.br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73467" w14:textId="77777777" w:rsidR="00D27AF1" w:rsidRPr="00C23373" w:rsidRDefault="00D27AF1" w:rsidP="00372499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C23373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Registracija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247DC" w14:textId="77777777" w:rsidR="00D27AF1" w:rsidRPr="00C23373" w:rsidRDefault="00D27AF1" w:rsidP="00372499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C23373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Vrsta vozila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80BD" w14:textId="77777777" w:rsidR="00D27AF1" w:rsidRPr="00C23373" w:rsidRDefault="00D27AF1" w:rsidP="0037249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233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marka i model vozila</w:t>
            </w:r>
          </w:p>
        </w:tc>
      </w:tr>
      <w:tr w:rsidR="00D27AF1" w:rsidRPr="00C23373" w14:paraId="018E5DBA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5D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B77A7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592-SJ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FAC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F46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CITROEN Berlingo</w:t>
            </w:r>
          </w:p>
        </w:tc>
      </w:tr>
      <w:tr w:rsidR="00D27AF1" w:rsidRPr="00C23373" w14:paraId="7484A6F1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C8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66D9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445-CZ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B9B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Terensko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20A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Dacia Duster</w:t>
            </w:r>
          </w:p>
        </w:tc>
      </w:tr>
      <w:tr w:rsidR="00D27AF1" w:rsidRPr="00C23373" w14:paraId="7CFAC88F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6A8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59EE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247-JB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EE60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850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Dacia Logan</w:t>
            </w:r>
          </w:p>
        </w:tc>
      </w:tr>
      <w:tr w:rsidR="00D27AF1" w:rsidRPr="00C23373" w14:paraId="51B5F84F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1B8C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69E9B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252-HE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647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1AD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500L</w:t>
            </w:r>
          </w:p>
        </w:tc>
      </w:tr>
      <w:tr w:rsidR="00D27AF1" w:rsidRPr="00C23373" w14:paraId="2424B5C0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C3B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301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753-BO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66A3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95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27AF1" w:rsidRPr="00C23373" w14:paraId="508411B5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3AC0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3B3D7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322-EI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6FBA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E026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27AF1" w:rsidRPr="00C23373" w14:paraId="70E3771E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28E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82E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446-FU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E4E6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52B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27AF1" w:rsidRPr="00C23373" w14:paraId="13F17CF7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BA06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696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603-TD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63323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B1A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27AF1" w:rsidRPr="00C23373" w14:paraId="48DDA27E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2E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91A7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614-AF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84AED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32D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</w:tr>
      <w:tr w:rsidR="00D27AF1" w:rsidRPr="00C23373" w14:paraId="73CA558A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8D7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227CD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505-IV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DD823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8970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</w:tr>
      <w:tr w:rsidR="00D27AF1" w:rsidRPr="00C23373" w14:paraId="7F40D7D7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96C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43B43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505-JF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4850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1023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</w:tr>
      <w:tr w:rsidR="00D27AF1" w:rsidRPr="00C23373" w14:paraId="563DFA92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E1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7BCD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444-ZD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3B91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FB1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</w:tr>
      <w:tr w:rsidR="00D27AF1" w:rsidRPr="00C23373" w14:paraId="1670DE9D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A30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3F2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444-ZE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B62C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8003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</w:tr>
      <w:tr w:rsidR="00D27AF1" w:rsidRPr="00C23373" w14:paraId="7A657300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F9B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FA7C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179-ZD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585F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514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Punto</w:t>
            </w:r>
          </w:p>
        </w:tc>
      </w:tr>
      <w:tr w:rsidR="00D27AF1" w:rsidRPr="00C23373" w14:paraId="22D06F30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AF27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1313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179-ZE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A518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024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Punto</w:t>
            </w:r>
          </w:p>
        </w:tc>
      </w:tr>
      <w:tr w:rsidR="00D27AF1" w:rsidRPr="00C23373" w14:paraId="29BFDA34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39DD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9A5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407-PX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AF6C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488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Punto</w:t>
            </w:r>
          </w:p>
        </w:tc>
      </w:tr>
      <w:tr w:rsidR="00D27AF1" w:rsidRPr="00C23373" w14:paraId="7E901672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61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6725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315 DK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60F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F83D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Tipo</w:t>
            </w:r>
          </w:p>
        </w:tc>
      </w:tr>
      <w:tr w:rsidR="00D27AF1" w:rsidRPr="00C23373" w14:paraId="6D944E55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0EE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A4E39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541-XK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8AE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30C8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Tipo</w:t>
            </w:r>
          </w:p>
        </w:tc>
      </w:tr>
      <w:tr w:rsidR="00D27AF1" w:rsidRPr="00C23373" w14:paraId="3F2B5D8F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FF5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E04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371-AT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C403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7DA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Renault Kangoo</w:t>
            </w:r>
          </w:p>
        </w:tc>
      </w:tr>
      <w:tr w:rsidR="00D27AF1" w:rsidRPr="00C23373" w14:paraId="45CE79F9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092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8B440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603-TC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7ACA1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6ADE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</w:tr>
      <w:tr w:rsidR="00D27AF1" w:rsidRPr="00C23373" w14:paraId="302BBE8F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2F8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F3C37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184-IO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FDD2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343B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Superb</w:t>
            </w:r>
          </w:p>
        </w:tc>
      </w:tr>
      <w:tr w:rsidR="00D27AF1" w:rsidRPr="00C23373" w14:paraId="14471EDF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48F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185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5497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83A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</w:tr>
      <w:tr w:rsidR="00D27AF1" w:rsidRPr="00C23373" w14:paraId="4B15E209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00E5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7074B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F814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F04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</w:tr>
      <w:tr w:rsidR="00D27AF1" w:rsidRPr="00C23373" w14:paraId="414B66E4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5D38" w14:textId="77777777" w:rsidR="00D27AF1" w:rsidRPr="00F63914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E010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BAB25A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F8B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</w:tr>
      <w:tr w:rsidR="00D27AF1" w:rsidRPr="00C23373" w14:paraId="74B5356E" w14:textId="77777777" w:rsidTr="0037249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18D1" w14:textId="77777777" w:rsidR="00D27AF1" w:rsidRPr="00F63914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3FB12F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AH-832 NS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D5F2B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Priključno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E1A4" w14:textId="77777777" w:rsidR="00D27AF1" w:rsidRPr="00DC2C1D" w:rsidRDefault="00D27AF1" w:rsidP="003724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Teretna prikolica</w:t>
            </w:r>
          </w:p>
        </w:tc>
      </w:tr>
    </w:tbl>
    <w:p w14:paraId="3E723BA0" w14:textId="77777777" w:rsidR="001B0A5A" w:rsidRPr="00403668" w:rsidRDefault="001B0A5A" w:rsidP="001B0A5A">
      <w:pPr>
        <w:rPr>
          <w:rFonts w:ascii="Arial" w:hAnsi="Arial" w:cs="Arial"/>
          <w:sz w:val="22"/>
          <w:szCs w:val="22"/>
          <w:lang w:val="sr-Cyrl-RS"/>
        </w:rPr>
      </w:pPr>
    </w:p>
    <w:p w14:paraId="3F663268" w14:textId="77777777" w:rsidR="001B0A5A" w:rsidRPr="00E2397C" w:rsidRDefault="001B0A5A" w:rsidP="001B0A5A">
      <w:pPr>
        <w:rPr>
          <w:rFonts w:ascii="Arial" w:hAnsi="Arial" w:cs="Arial"/>
          <w:b/>
          <w:sz w:val="22"/>
          <w:szCs w:val="22"/>
        </w:rPr>
      </w:pPr>
    </w:p>
    <w:p w14:paraId="4EA88BFC" w14:textId="77777777" w:rsidR="001B0A5A" w:rsidRDefault="001B0A5A" w:rsidP="001B0A5A">
      <w:pPr>
        <w:rPr>
          <w:rFonts w:ascii="Arial" w:hAnsi="Arial" w:cs="Arial"/>
          <w:sz w:val="22"/>
          <w:szCs w:val="22"/>
          <w:lang w:val="sr-Cyrl-RS"/>
        </w:rPr>
      </w:pPr>
      <w:r w:rsidRPr="00E2397C">
        <w:rPr>
          <w:rFonts w:ascii="Arial" w:hAnsi="Arial" w:cs="Arial"/>
          <w:b/>
          <w:sz w:val="22"/>
          <w:szCs w:val="22"/>
        </w:rPr>
        <w:t xml:space="preserve">Место извршења: </w:t>
      </w:r>
      <w:r>
        <w:rPr>
          <w:rFonts w:ascii="Arial" w:hAnsi="Arial" w:cs="Arial"/>
          <w:sz w:val="22"/>
          <w:szCs w:val="22"/>
          <w:lang w:val="sr-Cyrl-RS"/>
        </w:rPr>
        <w:t>Просторије изабраног понуђача.</w:t>
      </w:r>
    </w:p>
    <w:p w14:paraId="330F11F9" w14:textId="77777777" w:rsidR="001B0A5A" w:rsidRDefault="001B0A5A" w:rsidP="001B0A5A">
      <w:pPr>
        <w:rPr>
          <w:rFonts w:ascii="Arial" w:hAnsi="Arial" w:cs="Arial"/>
          <w:sz w:val="22"/>
          <w:szCs w:val="22"/>
          <w:lang w:val="sr-Cyrl-RS"/>
        </w:rPr>
      </w:pPr>
    </w:p>
    <w:p w14:paraId="6431459C" w14:textId="77777777" w:rsidR="001B0A5A" w:rsidRPr="00747494" w:rsidRDefault="001B0A5A" w:rsidP="001B0A5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B56FC4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14:paraId="51486ECD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2CF9559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56675C">
        <w:rPr>
          <w:rFonts w:ascii="Arial" w:hAnsi="Arial" w:cs="Arial"/>
          <w:sz w:val="22"/>
          <w:szCs w:val="22"/>
        </w:rPr>
        <w:t xml:space="preserve"> може на писмени захтев Наручиоца </w:t>
      </w:r>
      <w:r w:rsidRPr="0056675C">
        <w:rPr>
          <w:rFonts w:ascii="Arial" w:hAnsi="Arial" w:cs="Arial"/>
          <w:sz w:val="22"/>
          <w:szCs w:val="22"/>
          <w:lang w:val="sr-Cyrl-RS"/>
        </w:rPr>
        <w:t>извршавати и услуге сродне предмету набавке</w:t>
      </w:r>
      <w:r w:rsidRPr="0056675C">
        <w:rPr>
          <w:rFonts w:ascii="Arial" w:hAnsi="Arial" w:cs="Arial"/>
          <w:sz w:val="22"/>
          <w:szCs w:val="22"/>
        </w:rPr>
        <w:t xml:space="preserve">, које нису наведене у Понуди са спецификацијом, а по условима из исте и по ценама </w:t>
      </w:r>
      <w:r>
        <w:rPr>
          <w:rFonts w:ascii="Arial" w:hAnsi="Arial" w:cs="Arial"/>
          <w:sz w:val="22"/>
          <w:szCs w:val="22"/>
        </w:rPr>
        <w:t xml:space="preserve">важећег Ценовника </w:t>
      </w:r>
      <w:r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50A1603B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9F59CA9" w14:textId="77777777" w:rsidR="001B0A5A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Напомена: Наручилац мора имати висок приоритет везано за пружање услуга наведених спецификацијом у односу на остале клијенте изабраног Понуђача.</w:t>
      </w:r>
    </w:p>
    <w:p w14:paraId="3E87E872" w14:textId="77777777" w:rsidR="001B0A5A" w:rsidRPr="0056675C" w:rsidRDefault="001B0A5A" w:rsidP="001B0A5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EED2A36" w14:textId="77777777" w:rsidR="001B0A5A" w:rsidRDefault="001B0A5A" w:rsidP="001B0A5A">
      <w:pPr>
        <w:pStyle w:val="Title"/>
        <w:jc w:val="both"/>
        <w:rPr>
          <w:sz w:val="22"/>
          <w:szCs w:val="22"/>
          <w:lang w:val="sr-Cyrl-RS"/>
        </w:rPr>
      </w:pPr>
      <w:r w:rsidRPr="00B33FAA">
        <w:rPr>
          <w:sz w:val="22"/>
          <w:szCs w:val="22"/>
        </w:rPr>
        <w:t xml:space="preserve">Понуђене услуге које </w:t>
      </w:r>
      <w:r>
        <w:rPr>
          <w:sz w:val="22"/>
          <w:szCs w:val="22"/>
          <w:lang w:val="sr-Cyrl-RS"/>
        </w:rPr>
        <w:t>не испуњавају наведено</w:t>
      </w:r>
      <w:r>
        <w:rPr>
          <w:sz w:val="22"/>
          <w:szCs w:val="22"/>
        </w:rPr>
        <w:t xml:space="preserve"> сматраће се </w:t>
      </w:r>
      <w:r>
        <w:rPr>
          <w:sz w:val="22"/>
          <w:szCs w:val="22"/>
          <w:lang w:val="sr-Cyrl-RS"/>
        </w:rPr>
        <w:t>неприхватљивим</w:t>
      </w:r>
      <w:r>
        <w:rPr>
          <w:sz w:val="22"/>
          <w:szCs w:val="22"/>
        </w:rPr>
        <w:t>, и неће б</w:t>
      </w:r>
      <w:r>
        <w:rPr>
          <w:sz w:val="22"/>
          <w:szCs w:val="22"/>
          <w:lang w:val="sr-Cyrl-RS"/>
        </w:rPr>
        <w:t>ити узете у разматрање.</w:t>
      </w:r>
    </w:p>
    <w:p w14:paraId="6B7960C9" w14:textId="77777777" w:rsidR="001B0A5A" w:rsidRDefault="001B0A5A" w:rsidP="001B0A5A">
      <w:pPr>
        <w:pStyle w:val="Title"/>
        <w:jc w:val="both"/>
        <w:rPr>
          <w:sz w:val="22"/>
          <w:szCs w:val="22"/>
          <w:lang w:val="sr-Cyrl-RS"/>
        </w:rPr>
      </w:pPr>
    </w:p>
    <w:p w14:paraId="5BFC6E45" w14:textId="77777777" w:rsidR="001B0A5A" w:rsidRDefault="001B0A5A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FA814E3" w14:textId="77777777" w:rsidR="001B0A5A" w:rsidRDefault="001B0A5A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6634F40" w14:textId="0620A576" w:rsidR="008608C8" w:rsidRPr="00006007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_______________од____________202</w:t>
      </w:r>
      <w:r w:rsidR="00372499">
        <w:rPr>
          <w:rFonts w:ascii="Arial" w:hAnsi="Arial" w:cs="Arial"/>
          <w:b/>
          <w:sz w:val="22"/>
          <w:szCs w:val="20"/>
          <w:lang w:val="sr-Latn-RS"/>
        </w:rPr>
        <w:t xml:space="preserve">4. </w:t>
      </w:r>
      <w:r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AE431E0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F5A403B" w14:textId="77777777" w:rsidR="008608C8" w:rsidRPr="002176C6" w:rsidRDefault="008608C8" w:rsidP="008608C8">
      <w:pPr>
        <w:spacing w:before="100" w:beforeAutospacing="1"/>
        <w:ind w:right="259"/>
        <w:rPr>
          <w:rFonts w:ascii="Arial" w:hAnsi="Arial" w:cs="Arial"/>
          <w:sz w:val="22"/>
          <w:lang w:val="sr-Latn-RS" w:eastAsia="sr-Latn-RS"/>
        </w:rPr>
      </w:pPr>
      <w:r w:rsidRPr="002176C6">
        <w:rPr>
          <w:rFonts w:ascii="Arial" w:hAnsi="Arial" w:cs="Arial"/>
          <w:sz w:val="22"/>
          <w:lang w:val="sr-Latn-RS" w:eastAsia="sr-Latn-RS"/>
        </w:rPr>
        <w:t>ПОДАЦИ О ПОНУЂАЧУ</w:t>
      </w:r>
    </w:p>
    <w:p w14:paraId="545EF9F7" w14:textId="77777777" w:rsidR="008608C8" w:rsidRPr="00763FF6" w:rsidRDefault="008608C8" w:rsidP="008608C8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8608C8" w:rsidRPr="00763FF6" w14:paraId="4BCCF97D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A84D19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A2A628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73E689FF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C09A7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5B0BF5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67D65B13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8ED3A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C1B1FE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EAEC263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70E735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62A707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82BF104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419C5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3D712E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585202BC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C9F13B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3848EA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E44C63F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FDC4F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F39FC2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41BD381F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762099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CD72E4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7AB5619F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EC5F3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9CA6BD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33FA5C86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6EFD1C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F0E7D4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DEC7A35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C5679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4E38F9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2095130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8FD3F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B84A5B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68470FD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C66E6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842B77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580D071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EF5DF2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F3E40F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614D0FFB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C95358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8F3E13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3B735902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6AE90C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7B5B88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41159EC7" w14:textId="77777777" w:rsidTr="00213D2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2A6B15" w14:textId="77777777" w:rsidR="008608C8" w:rsidRPr="002176C6" w:rsidRDefault="008608C8" w:rsidP="00372499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176C6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5AD7CD" w14:textId="77777777" w:rsidR="008608C8" w:rsidRPr="00763FF6" w:rsidRDefault="008608C8" w:rsidP="00213D2D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757900D2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E2171E6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41B56E7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E1A74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6DBDE1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BE4A74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DF2E140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9B861DD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BC026B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599BED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63A930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4027160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68439D9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9ABFB9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5E0C8AC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B7F340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19FB6CE0" w14:textId="022A0477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0FA06F9" w14:textId="0B53ED72" w:rsidR="00C6097F" w:rsidRDefault="00C6097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DC8D5E7" w14:textId="77777777" w:rsidR="00C6097F" w:rsidRPr="008608C8" w:rsidRDefault="00C6097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5D8C84AC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2CA964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19AAB0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lastRenderedPageBreak/>
        <w:t>У складу са горе наведеном спецификацијом, нудимо вам:</w:t>
      </w:r>
    </w:p>
    <w:p w14:paraId="4F1B124F" w14:textId="086B9D65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2895"/>
        <w:gridCol w:w="851"/>
        <w:gridCol w:w="1421"/>
        <w:gridCol w:w="1626"/>
        <w:gridCol w:w="1625"/>
      </w:tblGrid>
      <w:tr w:rsidR="001B0A5A" w14:paraId="4D457FFC" w14:textId="77777777" w:rsidTr="001B0A5A">
        <w:trPr>
          <w:trHeight w:val="311"/>
        </w:trPr>
        <w:tc>
          <w:tcPr>
            <w:tcW w:w="9062" w:type="dxa"/>
            <w:gridSpan w:val="6"/>
            <w:vAlign w:val="center"/>
          </w:tcPr>
          <w:p w14:paraId="7E9C4D11" w14:textId="088017B8" w:rsidR="001B0A5A" w:rsidRPr="001B0A5A" w:rsidRDefault="001B0A5A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B0A5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ПАРТИЈА 1</w:t>
            </w:r>
          </w:p>
        </w:tc>
      </w:tr>
      <w:tr w:rsidR="00A61106" w14:paraId="7C89B6E8" w14:textId="77777777" w:rsidTr="00F60F52">
        <w:tc>
          <w:tcPr>
            <w:tcW w:w="644" w:type="dxa"/>
            <w:vAlign w:val="center"/>
          </w:tcPr>
          <w:p w14:paraId="7E4BB54B" w14:textId="2B99AB76" w:rsidR="00A61106" w:rsidRDefault="00A61106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895" w:type="dxa"/>
            <w:vAlign w:val="center"/>
          </w:tcPr>
          <w:p w14:paraId="3976FAC7" w14:textId="52C184BA" w:rsidR="00A61106" w:rsidRDefault="00A61106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Услуга</w:t>
            </w:r>
          </w:p>
        </w:tc>
        <w:tc>
          <w:tcPr>
            <w:tcW w:w="851" w:type="dxa"/>
            <w:vAlign w:val="center"/>
          </w:tcPr>
          <w:p w14:paraId="247F79F0" w14:textId="650935AF" w:rsidR="00A61106" w:rsidRDefault="00A61106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мере</w:t>
            </w:r>
          </w:p>
        </w:tc>
        <w:tc>
          <w:tcPr>
            <w:tcW w:w="1421" w:type="dxa"/>
            <w:vAlign w:val="center"/>
          </w:tcPr>
          <w:p w14:paraId="6CDFEE11" w14:textId="3F21EB62" w:rsidR="00A61106" w:rsidRPr="00A61106" w:rsidRDefault="00A61106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626" w:type="dxa"/>
            <w:vAlign w:val="center"/>
          </w:tcPr>
          <w:p w14:paraId="4975B744" w14:textId="7EDF2DD2" w:rsidR="00A61106" w:rsidRDefault="002F3B0E" w:rsidP="002F3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Јединична ц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ена услуге без ПДВ-а</w:t>
            </w:r>
          </w:p>
        </w:tc>
        <w:tc>
          <w:tcPr>
            <w:tcW w:w="1625" w:type="dxa"/>
            <w:vAlign w:val="center"/>
          </w:tcPr>
          <w:p w14:paraId="440485B1" w14:textId="2D77554F" w:rsidR="00A61106" w:rsidRDefault="00A61106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Укупна цена услуге без ПДВ-а</w:t>
            </w:r>
          </w:p>
        </w:tc>
      </w:tr>
      <w:tr w:rsidR="00A61106" w14:paraId="78C53805" w14:textId="77777777" w:rsidTr="002F3B0E">
        <w:tc>
          <w:tcPr>
            <w:tcW w:w="644" w:type="dxa"/>
            <w:vAlign w:val="center"/>
          </w:tcPr>
          <w:p w14:paraId="4A3AD9CB" w14:textId="24C0572E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895" w:type="dxa"/>
            <w:vAlign w:val="center"/>
          </w:tcPr>
          <w:p w14:paraId="4EC20FCB" w14:textId="593E11B7" w:rsidR="00A61106" w:rsidRPr="001B0A5A" w:rsidRDefault="00372499" w:rsidP="002F3B0E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Комплетно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прање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путничког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возила</w:t>
            </w:r>
          </w:p>
        </w:tc>
        <w:tc>
          <w:tcPr>
            <w:tcW w:w="851" w:type="dxa"/>
            <w:vAlign w:val="center"/>
          </w:tcPr>
          <w:p w14:paraId="05E4D0CA" w14:textId="3AE90AFA" w:rsidR="00A61106" w:rsidRP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421" w:type="dxa"/>
            <w:vAlign w:val="center"/>
          </w:tcPr>
          <w:p w14:paraId="2EB59EDA" w14:textId="2235B1C2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1626" w:type="dxa"/>
            <w:vAlign w:val="center"/>
          </w:tcPr>
          <w:p w14:paraId="362A9A65" w14:textId="5A19E6BC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5" w:type="dxa"/>
            <w:vAlign w:val="center"/>
          </w:tcPr>
          <w:p w14:paraId="1B71D356" w14:textId="77777777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6CEC3236" w14:textId="77777777" w:rsidTr="002F3B0E">
        <w:tc>
          <w:tcPr>
            <w:tcW w:w="644" w:type="dxa"/>
            <w:vAlign w:val="center"/>
          </w:tcPr>
          <w:p w14:paraId="41031758" w14:textId="4CAD54F4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895" w:type="dxa"/>
            <w:vAlign w:val="center"/>
          </w:tcPr>
          <w:p w14:paraId="2EA36ACE" w14:textId="34A7E2F1" w:rsidR="00A61106" w:rsidRPr="001B0A5A" w:rsidRDefault="00372499" w:rsidP="002F3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Комплетно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прање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теретног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возила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(</w:t>
            </w:r>
            <w:r w:rsidR="005C1A09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Пика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851" w:type="dxa"/>
            <w:vAlign w:val="center"/>
          </w:tcPr>
          <w:p w14:paraId="4E452086" w14:textId="14DBBA05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B829B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421" w:type="dxa"/>
            <w:vAlign w:val="center"/>
          </w:tcPr>
          <w:p w14:paraId="029919BF" w14:textId="00F12397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20</w:t>
            </w:r>
          </w:p>
        </w:tc>
        <w:tc>
          <w:tcPr>
            <w:tcW w:w="1626" w:type="dxa"/>
            <w:vAlign w:val="center"/>
          </w:tcPr>
          <w:p w14:paraId="4CFD9DA7" w14:textId="66FC92D0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5" w:type="dxa"/>
            <w:vAlign w:val="center"/>
          </w:tcPr>
          <w:p w14:paraId="3895FBDD" w14:textId="77777777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378D9FF8" w14:textId="77777777" w:rsidTr="002F3B0E">
        <w:tc>
          <w:tcPr>
            <w:tcW w:w="644" w:type="dxa"/>
            <w:vAlign w:val="center"/>
          </w:tcPr>
          <w:p w14:paraId="3C4F3528" w14:textId="3C484F95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895" w:type="dxa"/>
            <w:vAlign w:val="center"/>
          </w:tcPr>
          <w:p w14:paraId="45B71CF8" w14:textId="66AD9BAE" w:rsidR="00A61106" w:rsidRPr="005C1A09" w:rsidRDefault="00372499" w:rsidP="002F3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Комплетно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прање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теренско</w:t>
            </w:r>
            <w:r w:rsidR="005C1A0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г возила</w:t>
            </w:r>
          </w:p>
        </w:tc>
        <w:tc>
          <w:tcPr>
            <w:tcW w:w="851" w:type="dxa"/>
            <w:vAlign w:val="center"/>
          </w:tcPr>
          <w:p w14:paraId="1CDF1CFA" w14:textId="4C7C00DF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B829B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421" w:type="dxa"/>
            <w:vAlign w:val="center"/>
          </w:tcPr>
          <w:p w14:paraId="4A4D039C" w14:textId="3DEF0F9A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626" w:type="dxa"/>
            <w:vAlign w:val="center"/>
          </w:tcPr>
          <w:p w14:paraId="36677637" w14:textId="2226EC89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5" w:type="dxa"/>
            <w:vAlign w:val="center"/>
          </w:tcPr>
          <w:p w14:paraId="3A2EFC30" w14:textId="77777777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14DA9019" w14:textId="77777777" w:rsidTr="002F3B0E">
        <w:tc>
          <w:tcPr>
            <w:tcW w:w="644" w:type="dxa"/>
            <w:vAlign w:val="center"/>
          </w:tcPr>
          <w:p w14:paraId="4F3EC176" w14:textId="534D802E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895" w:type="dxa"/>
            <w:vAlign w:val="center"/>
          </w:tcPr>
          <w:p w14:paraId="3590B9F0" w14:textId="16E43E74" w:rsidR="00A61106" w:rsidRPr="00A61106" w:rsidRDefault="00372499" w:rsidP="002F3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Дубинско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прање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возила</w:t>
            </w:r>
          </w:p>
        </w:tc>
        <w:tc>
          <w:tcPr>
            <w:tcW w:w="851" w:type="dxa"/>
            <w:vAlign w:val="center"/>
          </w:tcPr>
          <w:p w14:paraId="0C39FF83" w14:textId="4C3A478C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B829B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421" w:type="dxa"/>
            <w:vAlign w:val="center"/>
          </w:tcPr>
          <w:p w14:paraId="705E9344" w14:textId="1736662F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626" w:type="dxa"/>
            <w:vAlign w:val="center"/>
          </w:tcPr>
          <w:p w14:paraId="280BF778" w14:textId="6077D621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5" w:type="dxa"/>
            <w:vAlign w:val="center"/>
          </w:tcPr>
          <w:p w14:paraId="6E2176E1" w14:textId="77777777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3E164A82" w14:textId="77777777" w:rsidTr="002F3B0E">
        <w:tc>
          <w:tcPr>
            <w:tcW w:w="644" w:type="dxa"/>
            <w:vAlign w:val="center"/>
          </w:tcPr>
          <w:p w14:paraId="0A04EED5" w14:textId="7C613FCA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895" w:type="dxa"/>
            <w:vAlign w:val="center"/>
          </w:tcPr>
          <w:p w14:paraId="7A4B1826" w14:textId="38FC6E02" w:rsidR="00A61106" w:rsidRPr="001B0A5A" w:rsidRDefault="00372499" w:rsidP="002F3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Дубинско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прање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теретног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возила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(</w:t>
            </w:r>
            <w:r w:rsidR="005C1A09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Пика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851" w:type="dxa"/>
            <w:vAlign w:val="center"/>
          </w:tcPr>
          <w:p w14:paraId="2DEA618B" w14:textId="72D7AC35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B829B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421" w:type="dxa"/>
            <w:vAlign w:val="center"/>
          </w:tcPr>
          <w:p w14:paraId="4A601933" w14:textId="1CFAD2D9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626" w:type="dxa"/>
            <w:vAlign w:val="center"/>
          </w:tcPr>
          <w:p w14:paraId="13ACCF2A" w14:textId="31EC1EA3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5" w:type="dxa"/>
            <w:vAlign w:val="center"/>
          </w:tcPr>
          <w:p w14:paraId="6794448A" w14:textId="77777777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A61106" w14:paraId="355F855C" w14:textId="77777777" w:rsidTr="002F3B0E">
        <w:tc>
          <w:tcPr>
            <w:tcW w:w="644" w:type="dxa"/>
            <w:vAlign w:val="center"/>
          </w:tcPr>
          <w:p w14:paraId="6693F3EE" w14:textId="3CA9DD79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895" w:type="dxa"/>
            <w:vAlign w:val="center"/>
          </w:tcPr>
          <w:p w14:paraId="5501DA49" w14:textId="44534461" w:rsidR="00A61106" w:rsidRPr="00A61106" w:rsidRDefault="00372499" w:rsidP="002F3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Прање</w:t>
            </w:r>
            <w:r w:rsidR="00A61106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мотора</w:t>
            </w:r>
          </w:p>
        </w:tc>
        <w:tc>
          <w:tcPr>
            <w:tcW w:w="851" w:type="dxa"/>
            <w:vAlign w:val="center"/>
          </w:tcPr>
          <w:p w14:paraId="432000C8" w14:textId="56F6721A" w:rsidR="00A61106" w:rsidRPr="001B0A5A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B829B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421" w:type="dxa"/>
            <w:vAlign w:val="center"/>
          </w:tcPr>
          <w:p w14:paraId="43CB5E42" w14:textId="5D778408" w:rsidR="00A61106" w:rsidRDefault="00A61106" w:rsidP="00A611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626" w:type="dxa"/>
            <w:vAlign w:val="center"/>
          </w:tcPr>
          <w:p w14:paraId="3DCABF77" w14:textId="37F8185C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5" w:type="dxa"/>
            <w:vAlign w:val="center"/>
          </w:tcPr>
          <w:p w14:paraId="262004A9" w14:textId="77777777" w:rsidR="00A61106" w:rsidRDefault="00A61106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E04C24" w14:paraId="52856C9F" w14:textId="77777777" w:rsidTr="00F60F52">
        <w:tc>
          <w:tcPr>
            <w:tcW w:w="4390" w:type="dxa"/>
            <w:gridSpan w:val="3"/>
            <w:vAlign w:val="center"/>
          </w:tcPr>
          <w:p w14:paraId="6C8E78F8" w14:textId="23374AC3" w:rsidR="00E04C24" w:rsidRPr="00E04C24" w:rsidRDefault="00E04C24" w:rsidP="001B0A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партије 1 без ПДВ-а</w:t>
            </w:r>
          </w:p>
        </w:tc>
        <w:tc>
          <w:tcPr>
            <w:tcW w:w="4672" w:type="dxa"/>
            <w:gridSpan w:val="3"/>
            <w:vAlign w:val="center"/>
          </w:tcPr>
          <w:p w14:paraId="5CAC2146" w14:textId="77777777" w:rsidR="00E04C24" w:rsidRDefault="00E04C24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E04C24" w14:paraId="4743B0A3" w14:textId="77777777" w:rsidTr="00F60F52">
        <w:tc>
          <w:tcPr>
            <w:tcW w:w="4390" w:type="dxa"/>
            <w:gridSpan w:val="3"/>
            <w:vAlign w:val="center"/>
          </w:tcPr>
          <w:p w14:paraId="768F1135" w14:textId="6AFD0A2D" w:rsidR="00E04C24" w:rsidRPr="00E04C24" w:rsidRDefault="00E04C24" w:rsidP="00E0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партије 1 са ПДВ-ом</w:t>
            </w:r>
          </w:p>
        </w:tc>
        <w:tc>
          <w:tcPr>
            <w:tcW w:w="4672" w:type="dxa"/>
            <w:gridSpan w:val="3"/>
            <w:vAlign w:val="center"/>
          </w:tcPr>
          <w:p w14:paraId="71DD0632" w14:textId="77777777" w:rsidR="00E04C24" w:rsidRDefault="00E04C24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14:paraId="2381F2E0" w14:textId="51AF2C69" w:rsidR="001B0A5A" w:rsidRDefault="001B0A5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3A26997" w14:textId="77777777" w:rsidR="0015195F" w:rsidRDefault="0015195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2797"/>
        <w:gridCol w:w="910"/>
        <w:gridCol w:w="1278"/>
        <w:gridCol w:w="1679"/>
        <w:gridCol w:w="1696"/>
      </w:tblGrid>
      <w:tr w:rsidR="0015195F" w14:paraId="608FFBF2" w14:textId="77777777" w:rsidTr="00697F5D">
        <w:tc>
          <w:tcPr>
            <w:tcW w:w="9062" w:type="dxa"/>
            <w:gridSpan w:val="6"/>
          </w:tcPr>
          <w:p w14:paraId="2252E10A" w14:textId="009C740E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ПАРТИЈА 2</w:t>
            </w:r>
          </w:p>
        </w:tc>
      </w:tr>
      <w:tr w:rsidR="0015195F" w14:paraId="7CCAA771" w14:textId="77777777" w:rsidTr="00E255B4">
        <w:tc>
          <w:tcPr>
            <w:tcW w:w="702" w:type="dxa"/>
            <w:vAlign w:val="center"/>
          </w:tcPr>
          <w:p w14:paraId="0EC15F6A" w14:textId="485285D8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Р.Б:</w:t>
            </w:r>
          </w:p>
        </w:tc>
        <w:tc>
          <w:tcPr>
            <w:tcW w:w="2797" w:type="dxa"/>
            <w:vAlign w:val="center"/>
          </w:tcPr>
          <w:p w14:paraId="2B761996" w14:textId="20E578C0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Услуга</w:t>
            </w:r>
          </w:p>
        </w:tc>
        <w:tc>
          <w:tcPr>
            <w:tcW w:w="910" w:type="dxa"/>
            <w:vAlign w:val="center"/>
          </w:tcPr>
          <w:p w14:paraId="6CC04C2F" w14:textId="1E5629F4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мере</w:t>
            </w:r>
          </w:p>
        </w:tc>
        <w:tc>
          <w:tcPr>
            <w:tcW w:w="1278" w:type="dxa"/>
            <w:vAlign w:val="center"/>
          </w:tcPr>
          <w:p w14:paraId="283785DC" w14:textId="6A944510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679" w:type="dxa"/>
            <w:vAlign w:val="center"/>
          </w:tcPr>
          <w:p w14:paraId="75171A37" w14:textId="0C3861AB" w:rsidR="0015195F" w:rsidRDefault="002F3B0E" w:rsidP="002F3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</w:t>
            </w:r>
            <w:r w:rsidR="009547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ена без ПДВ-а</w:t>
            </w:r>
          </w:p>
        </w:tc>
        <w:tc>
          <w:tcPr>
            <w:tcW w:w="1696" w:type="dxa"/>
            <w:vAlign w:val="center"/>
          </w:tcPr>
          <w:p w14:paraId="1255B342" w14:textId="567E44A5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Укупна цена без ПДВ-а</w:t>
            </w:r>
          </w:p>
        </w:tc>
      </w:tr>
      <w:tr w:rsidR="0015195F" w14:paraId="2B9A8D82" w14:textId="77777777" w:rsidTr="00894B6C">
        <w:trPr>
          <w:trHeight w:val="660"/>
        </w:trPr>
        <w:tc>
          <w:tcPr>
            <w:tcW w:w="702" w:type="dxa"/>
            <w:vAlign w:val="center"/>
          </w:tcPr>
          <w:p w14:paraId="05868A4C" w14:textId="32DD90DD" w:rsidR="0015195F" w:rsidRDefault="0015195F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797" w:type="dxa"/>
            <w:vAlign w:val="center"/>
          </w:tcPr>
          <w:p w14:paraId="15743CFC" w14:textId="1CEFB909" w:rsidR="0015195F" w:rsidRDefault="00954755" w:rsidP="00954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Кључ за с</w:t>
            </w:r>
            <w:r w:rsidR="0015195F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амоуслужно прање и усисавање возила</w:t>
            </w:r>
            <w:r w:rsidR="00F60F5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са 56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.000 секунди</w:t>
            </w:r>
          </w:p>
        </w:tc>
        <w:tc>
          <w:tcPr>
            <w:tcW w:w="910" w:type="dxa"/>
            <w:vAlign w:val="center"/>
          </w:tcPr>
          <w:p w14:paraId="27544BF1" w14:textId="58CF8A55" w:rsidR="0015195F" w:rsidRDefault="00954755" w:rsidP="001519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67F21F76" w14:textId="4F8A7ED1" w:rsidR="0015195F" w:rsidRDefault="00BE1781" w:rsidP="009547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679" w:type="dxa"/>
            <w:vAlign w:val="center"/>
          </w:tcPr>
          <w:p w14:paraId="48D7CA3E" w14:textId="77777777" w:rsidR="0015195F" w:rsidRDefault="0015195F" w:rsidP="00894B6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14:paraId="4EADD393" w14:textId="54472809" w:rsidR="005353EE" w:rsidRDefault="005353EE" w:rsidP="00894B6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696" w:type="dxa"/>
            <w:vAlign w:val="center"/>
          </w:tcPr>
          <w:p w14:paraId="7D9A82D8" w14:textId="77777777" w:rsidR="0015195F" w:rsidRDefault="0015195F" w:rsidP="00894B6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BE1781" w14:paraId="0CDEC084" w14:textId="77777777" w:rsidTr="00894B6C">
        <w:trPr>
          <w:trHeight w:val="660"/>
        </w:trPr>
        <w:tc>
          <w:tcPr>
            <w:tcW w:w="702" w:type="dxa"/>
            <w:vAlign w:val="center"/>
          </w:tcPr>
          <w:p w14:paraId="3C95F5E2" w14:textId="32D99047" w:rsidR="00BE1781" w:rsidRPr="00BE1781" w:rsidRDefault="00BE1781" w:rsidP="00151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2797" w:type="dxa"/>
            <w:vAlign w:val="center"/>
          </w:tcPr>
          <w:p w14:paraId="6006BA23" w14:textId="7325D99F" w:rsidR="00BE1781" w:rsidRPr="00BE1781" w:rsidRDefault="00BE1781" w:rsidP="00954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Жетон за 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самоуслужно прање и усисавање возила</w:t>
            </w:r>
            <w:r w:rsidR="00E255B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са 14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0 секунди</w:t>
            </w:r>
            <w:r w:rsidR="002176C6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по жетону</w:t>
            </w:r>
          </w:p>
        </w:tc>
        <w:tc>
          <w:tcPr>
            <w:tcW w:w="910" w:type="dxa"/>
            <w:vAlign w:val="center"/>
          </w:tcPr>
          <w:p w14:paraId="7D1FC526" w14:textId="7FDA9993" w:rsidR="00BE1781" w:rsidRDefault="00BE1781" w:rsidP="001519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46DB4D59" w14:textId="7F78F2F0" w:rsidR="00BE1781" w:rsidRDefault="002176C6" w:rsidP="009547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30</w:t>
            </w:r>
            <w:r w:rsidR="00BE1781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679" w:type="dxa"/>
            <w:vAlign w:val="center"/>
          </w:tcPr>
          <w:p w14:paraId="663323A0" w14:textId="77777777" w:rsidR="00BE1781" w:rsidRDefault="00BE1781" w:rsidP="00894B6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696" w:type="dxa"/>
            <w:vAlign w:val="center"/>
          </w:tcPr>
          <w:p w14:paraId="52EA983A" w14:textId="77777777" w:rsidR="00BE1781" w:rsidRPr="005C1A09" w:rsidRDefault="00BE1781" w:rsidP="00894B6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bookmarkStart w:id="0" w:name="_GoBack"/>
            <w:bookmarkEnd w:id="0"/>
          </w:p>
        </w:tc>
      </w:tr>
      <w:tr w:rsidR="00954755" w14:paraId="4AC5A248" w14:textId="77777777" w:rsidTr="005C1A09">
        <w:tc>
          <w:tcPr>
            <w:tcW w:w="4409" w:type="dxa"/>
            <w:gridSpan w:val="3"/>
            <w:vAlign w:val="center"/>
          </w:tcPr>
          <w:p w14:paraId="4E5EBC87" w14:textId="5D05226A" w:rsidR="00954755" w:rsidRDefault="00954755" w:rsidP="009547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партије 2 без ПДВ-а</w:t>
            </w:r>
          </w:p>
        </w:tc>
        <w:tc>
          <w:tcPr>
            <w:tcW w:w="4653" w:type="dxa"/>
            <w:gridSpan w:val="3"/>
            <w:vAlign w:val="center"/>
          </w:tcPr>
          <w:p w14:paraId="590C5FD7" w14:textId="77777777" w:rsidR="00954755" w:rsidRDefault="00954755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954755" w14:paraId="736277B8" w14:textId="77777777" w:rsidTr="00055809">
        <w:trPr>
          <w:trHeight w:val="70"/>
        </w:trPr>
        <w:tc>
          <w:tcPr>
            <w:tcW w:w="4409" w:type="dxa"/>
            <w:gridSpan w:val="3"/>
            <w:vAlign w:val="center"/>
          </w:tcPr>
          <w:p w14:paraId="5F6FB024" w14:textId="22A9D39A" w:rsidR="00954755" w:rsidRDefault="00954755" w:rsidP="009547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партије 2 са ПДВ-ом</w:t>
            </w:r>
          </w:p>
        </w:tc>
        <w:tc>
          <w:tcPr>
            <w:tcW w:w="4653" w:type="dxa"/>
            <w:gridSpan w:val="3"/>
            <w:vAlign w:val="center"/>
          </w:tcPr>
          <w:p w14:paraId="058C5340" w14:textId="77777777" w:rsidR="00954755" w:rsidRDefault="00954755" w:rsidP="005C1A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</w:tbl>
    <w:p w14:paraId="09C448B1" w14:textId="77777777" w:rsidR="0015195F" w:rsidRDefault="0015195F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847A77D" w14:textId="4D351DC7" w:rsidR="00A61106" w:rsidRDefault="00A61106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ПАРТИЈА</w:t>
      </w:r>
      <w:r w:rsidRPr="00A61106">
        <w:rPr>
          <w:rFonts w:ascii="Arial" w:hAnsi="Arial" w:cs="Arial"/>
          <w:b/>
          <w:sz w:val="22"/>
          <w:szCs w:val="22"/>
          <w:lang w:val="sr-Cyrl-RS"/>
        </w:rPr>
        <w:t xml:space="preserve"> 1 се односи на услужно прање возила</w:t>
      </w:r>
    </w:p>
    <w:p w14:paraId="2A348BFC" w14:textId="159EECB6" w:rsidR="00A61106" w:rsidRDefault="00A61106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04A5A2A" w14:textId="242EB5C6" w:rsidR="00A61106" w:rsidRPr="00A61106" w:rsidRDefault="00A61106" w:rsidP="00A61106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ПАРТИЈА</w:t>
      </w:r>
      <w:r w:rsidRPr="00A61106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2</w:t>
      </w:r>
      <w:r w:rsidRPr="00A61106">
        <w:rPr>
          <w:rFonts w:ascii="Arial" w:hAnsi="Arial" w:cs="Arial"/>
          <w:b/>
          <w:sz w:val="22"/>
          <w:szCs w:val="22"/>
          <w:lang w:val="sr-Cyrl-RS"/>
        </w:rPr>
        <w:t xml:space="preserve"> се односи на </w:t>
      </w:r>
      <w:r>
        <w:rPr>
          <w:rFonts w:ascii="Arial" w:hAnsi="Arial" w:cs="Arial"/>
          <w:b/>
          <w:sz w:val="22"/>
          <w:szCs w:val="22"/>
          <w:lang w:val="sr-Cyrl-RS"/>
        </w:rPr>
        <w:t>само</w:t>
      </w:r>
      <w:r w:rsidRPr="00A61106">
        <w:rPr>
          <w:rFonts w:ascii="Arial" w:hAnsi="Arial" w:cs="Arial"/>
          <w:b/>
          <w:sz w:val="22"/>
          <w:szCs w:val="22"/>
          <w:lang w:val="sr-Cyrl-RS"/>
        </w:rPr>
        <w:t>услужно прање</w:t>
      </w:r>
      <w:r w:rsidR="002F3B0E">
        <w:rPr>
          <w:rFonts w:ascii="Arial" w:hAnsi="Arial" w:cs="Arial"/>
          <w:b/>
          <w:sz w:val="22"/>
          <w:szCs w:val="22"/>
          <w:lang w:val="sr-Cyrl-RS"/>
        </w:rPr>
        <w:t xml:space="preserve"> и усисавање</w:t>
      </w:r>
      <w:r w:rsidRPr="00A61106">
        <w:rPr>
          <w:rFonts w:ascii="Arial" w:hAnsi="Arial" w:cs="Arial"/>
          <w:b/>
          <w:sz w:val="22"/>
          <w:szCs w:val="22"/>
          <w:lang w:val="sr-Cyrl-RS"/>
        </w:rPr>
        <w:t xml:space="preserve"> возила</w:t>
      </w:r>
    </w:p>
    <w:p w14:paraId="18A48A0A" w14:textId="49740FDE" w:rsidR="000E2E7A" w:rsidRPr="008608C8" w:rsidRDefault="000E2E7A" w:rsidP="000E2E7A">
      <w:pPr>
        <w:rPr>
          <w:rFonts w:ascii="Arial" w:hAnsi="Arial" w:cs="Arial"/>
          <w:b/>
          <w:sz w:val="22"/>
          <w:szCs w:val="22"/>
        </w:rPr>
      </w:pPr>
    </w:p>
    <w:p w14:paraId="4E1B942D" w14:textId="707A2889" w:rsidR="00504A6D" w:rsidRDefault="00504A6D" w:rsidP="00504A6D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>Време извршења услуге</w:t>
      </w:r>
      <w:r w:rsidR="002176C6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A61106">
        <w:rPr>
          <w:rFonts w:ascii="Arial" w:hAnsi="Arial" w:cs="Arial"/>
          <w:b/>
          <w:sz w:val="22"/>
          <w:szCs w:val="22"/>
          <w:lang w:val="sr-Cyrl-RS"/>
        </w:rPr>
        <w:t>(партија 1)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BE3C4C">
        <w:rPr>
          <w:rFonts w:ascii="Arial" w:hAnsi="Arial" w:cs="Arial"/>
          <w:sz w:val="22"/>
          <w:szCs w:val="22"/>
          <w:lang w:val="sr-Cyrl-RS"/>
        </w:rPr>
        <w:t>максимално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_______ </w:t>
      </w:r>
      <w:r>
        <w:rPr>
          <w:rFonts w:ascii="Arial" w:hAnsi="Arial" w:cs="Arial"/>
          <w:sz w:val="22"/>
          <w:szCs w:val="22"/>
          <w:lang w:val="sr-Cyrl-RS"/>
        </w:rPr>
        <w:t>сати након позива.</w:t>
      </w:r>
    </w:p>
    <w:p w14:paraId="53FAA38D" w14:textId="49EE75A9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</w:p>
    <w:p w14:paraId="184BE72D" w14:textId="6AAC7763" w:rsidR="000E2E7A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: до 30 дана од дана приспећа исправне фактуре на адресу Наручиоца, регистроване у Централном регистру фактура. </w:t>
      </w:r>
    </w:p>
    <w:p w14:paraId="756CF37E" w14:textId="4941351C" w:rsidR="004F4581" w:rsidRDefault="004F4581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59F55ED" w14:textId="77777777" w:rsidR="004F4581" w:rsidRPr="008608C8" w:rsidRDefault="004F4581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E41ECF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31BCE503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Понуду сачинио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>:________________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  <w:t>Понуђач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</w:p>
    <w:p w14:paraId="36AA801A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CB2B720" w14:textId="2D58AEA9" w:rsidR="000E2E7A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Одговорно лице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 xml:space="preserve">:________________ 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                        </w:t>
      </w:r>
      <w:r w:rsidRPr="008608C8">
        <w:rPr>
          <w:rFonts w:ascii="Arial" w:hAnsi="Arial" w:cs="Arial"/>
          <w:sz w:val="22"/>
          <w:szCs w:val="22"/>
          <w:lang w:val="sr-Cyrl-CS"/>
        </w:rPr>
        <w:tab/>
      </w:r>
      <w:r w:rsidRPr="008608C8">
        <w:rPr>
          <w:rFonts w:ascii="Arial" w:hAnsi="Arial" w:cs="Arial"/>
          <w:sz w:val="22"/>
          <w:szCs w:val="22"/>
          <w:lang w:val="sr-Cyrl-CS"/>
        </w:rPr>
        <w:tab/>
        <w:t>______________________</w:t>
      </w:r>
      <w:r w:rsidRPr="008608C8">
        <w:rPr>
          <w:rFonts w:ascii="Arial" w:hAnsi="Arial" w:cs="Arial"/>
          <w:sz w:val="22"/>
          <w:szCs w:val="22"/>
          <w:lang w:val="sr-Cyrl-CS"/>
        </w:rPr>
        <w:tab/>
        <w:t xml:space="preserve">                    </w:t>
      </w:r>
    </w:p>
    <w:p w14:paraId="3E316435" w14:textId="77777777" w:rsidR="00C6097F" w:rsidRPr="008608C8" w:rsidRDefault="00C6097F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61C2C91" w14:textId="77777777" w:rsidR="00055208" w:rsidRDefault="00055208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BACFE49" w14:textId="3438FBCD" w:rsidR="00055208" w:rsidRDefault="00055208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920A5BE" w14:textId="77777777" w:rsidR="002F3B0E" w:rsidRDefault="002F3B0E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DE7D201" w14:textId="61C8478A" w:rsidR="00F60F52" w:rsidRDefault="00F60F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B6D6ED8" w14:textId="77777777" w:rsidR="00F60F52" w:rsidRDefault="00F60F52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1F6379D" w14:textId="68ACDFB2" w:rsidR="004F4581" w:rsidRDefault="004F458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3FEA9344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2B77BED1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4F65F0" w:rsidRPr="008608C8">
        <w:rPr>
          <w:rFonts w:ascii="Arial" w:hAnsi="Arial" w:cs="Arial"/>
          <w:b/>
          <w:sz w:val="22"/>
          <w:szCs w:val="22"/>
          <w:lang w:val="sr-Cyrl-RS"/>
        </w:rPr>
        <w:t>0</w:t>
      </w:r>
      <w:r w:rsidR="004F4581">
        <w:rPr>
          <w:rFonts w:ascii="Arial" w:hAnsi="Arial" w:cs="Arial"/>
          <w:b/>
          <w:sz w:val="22"/>
          <w:szCs w:val="22"/>
          <w:lang w:val="sr-Cyrl-RS"/>
        </w:rPr>
        <w:t>3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/202</w:t>
      </w:r>
      <w:r w:rsidR="004F4581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23F93C8A" w14:textId="77777777" w:rsidR="00B02E10" w:rsidRPr="008608C8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8608C8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3F0D98FF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8608C8">
        <w:rPr>
          <w:rFonts w:ascii="Arial" w:hAnsi="Arial" w:cs="Arial"/>
          <w:sz w:val="22"/>
          <w:szCs w:val="22"/>
          <w:lang w:val="sr-Cyrl-RS"/>
        </w:rPr>
        <w:t>-</w:t>
      </w:r>
      <w:r w:rsidR="004F65F0" w:rsidRPr="008608C8">
        <w:rPr>
          <w:rFonts w:ascii="Arial" w:hAnsi="Arial" w:cs="Arial"/>
          <w:sz w:val="22"/>
          <w:szCs w:val="22"/>
          <w:lang w:val="sr-Cyrl-RS"/>
        </w:rPr>
        <w:t>0</w:t>
      </w:r>
      <w:r w:rsidR="004F4581">
        <w:rPr>
          <w:rFonts w:ascii="Arial" w:hAnsi="Arial" w:cs="Arial"/>
          <w:sz w:val="22"/>
          <w:szCs w:val="22"/>
          <w:lang w:val="sr-Cyrl-RS"/>
        </w:rPr>
        <w:t>3</w:t>
      </w:r>
      <w:r w:rsidRPr="008608C8">
        <w:rPr>
          <w:rFonts w:ascii="Arial" w:hAnsi="Arial" w:cs="Arial"/>
          <w:sz w:val="22"/>
          <w:szCs w:val="22"/>
          <w:lang w:val="sr-Cyrl-RS"/>
        </w:rPr>
        <w:t>/202</w:t>
      </w:r>
      <w:r w:rsidR="004F4581">
        <w:rPr>
          <w:rFonts w:ascii="Arial" w:hAnsi="Arial" w:cs="Arial"/>
          <w:sz w:val="22"/>
          <w:szCs w:val="22"/>
          <w:lang w:val="sr-Cyrl-RS"/>
        </w:rPr>
        <w:t>4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8608C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8608C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8608C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8608C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8608C8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8608C8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0E5F8442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1619E90" w14:textId="7DACB1FB" w:rsid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34DA6D" w14:textId="59F46191" w:rsid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F4FD4E4" w14:textId="77777777" w:rsidR="008608C8" w:rsidRP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D7EF1FA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A16078C" w14:textId="4153E3A4" w:rsidR="008A1091" w:rsidRDefault="008A1091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0DDE81D" w14:textId="77777777" w:rsidR="00C6097F" w:rsidRDefault="00C6097F" w:rsidP="00C6097F">
      <w:pPr>
        <w:ind w:firstLine="708"/>
        <w:jc w:val="center"/>
        <w:rPr>
          <w:rFonts w:ascii="Arial" w:hAnsi="Arial" w:cs="Arial"/>
          <w:sz w:val="22"/>
        </w:rPr>
      </w:pPr>
    </w:p>
    <w:p w14:paraId="5C1E5CB4" w14:textId="77777777" w:rsidR="00C6097F" w:rsidRPr="00A647E1" w:rsidRDefault="00C6097F" w:rsidP="00C6097F">
      <w:pPr>
        <w:rPr>
          <w:rFonts w:ascii="Arial" w:hAnsi="Arial" w:cs="Arial"/>
          <w:b/>
          <w:sz w:val="22"/>
          <w:szCs w:val="22"/>
          <w:lang w:val="sr-Cyrl-RS"/>
        </w:rPr>
      </w:pPr>
      <w:r w:rsidRPr="00A647E1">
        <w:rPr>
          <w:rFonts w:ascii="Arial" w:hAnsi="Arial" w:cs="Arial"/>
          <w:b/>
          <w:sz w:val="22"/>
          <w:szCs w:val="22"/>
          <w:lang w:val="sr-Cyrl-RS"/>
        </w:rPr>
        <w:t>МОДЕЛ УГОВОРА</w:t>
      </w:r>
    </w:p>
    <w:p w14:paraId="13D739C4" w14:textId="77777777" w:rsidR="00C6097F" w:rsidRDefault="00C6097F" w:rsidP="00C6097F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>
        <w:rPr>
          <w:rFonts w:ascii="Arial" w:hAnsi="Arial" w:cs="Arial"/>
          <w:sz w:val="22"/>
          <w:szCs w:val="22"/>
          <w:lang w:val="ru-RU"/>
        </w:rPr>
        <w:t>08246912</w:t>
      </w:r>
      <w:r>
        <w:rPr>
          <w:rFonts w:ascii="Arial" w:hAnsi="Arial" w:cs="Arial"/>
          <w:sz w:val="22"/>
          <w:szCs w:val="22"/>
          <w:lang w:val="sr-Latn-CS"/>
        </w:rPr>
        <w:t>,</w:t>
      </w:r>
      <w:r>
        <w:rPr>
          <w:rFonts w:ascii="Arial" w:hAnsi="Arial" w:cs="Arial"/>
          <w:sz w:val="22"/>
          <w:szCs w:val="22"/>
          <w:lang w:val="sr-Cyrl-CS"/>
        </w:rPr>
        <w:t xml:space="preserve"> ПИБ:</w:t>
      </w:r>
      <w:r>
        <w:rPr>
          <w:rFonts w:ascii="Arial" w:hAnsi="Arial" w:cs="Arial"/>
          <w:sz w:val="22"/>
          <w:szCs w:val="22"/>
          <w:lang w:val="ru-RU"/>
        </w:rPr>
        <w:t>100452714</w:t>
      </w:r>
      <w:r>
        <w:rPr>
          <w:rFonts w:ascii="Arial" w:hAnsi="Arial" w:cs="Arial"/>
          <w:sz w:val="22"/>
          <w:szCs w:val="22"/>
          <w:lang w:val="sr-Cyrl-CS"/>
        </w:rPr>
        <w:t>, рачун број:</w:t>
      </w:r>
      <w:r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>
        <w:rPr>
          <w:rFonts w:ascii="Arial" w:hAnsi="Arial" w:cs="Arial"/>
          <w:sz w:val="22"/>
          <w:szCs w:val="22"/>
          <w:lang w:val="sr-Cyrl-CS"/>
        </w:rPr>
        <w:t>трезор</w:t>
      </w:r>
      <w:r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>
        <w:rPr>
          <w:rFonts w:ascii="Arial" w:hAnsi="Arial" w:cs="Arial"/>
          <w:sz w:val="22"/>
          <w:szCs w:val="22"/>
          <w:lang w:val="sr-Cyrl-CS"/>
        </w:rPr>
        <w:t xml:space="preserve">  кога заступа в.д.  директора </w:t>
      </w:r>
      <w:r>
        <w:rPr>
          <w:rFonts w:ascii="Arial" w:hAnsi="Arial" w:cs="Arial"/>
          <w:sz w:val="22"/>
          <w:szCs w:val="22"/>
          <w:lang w:val="sr-Cyrl-RS"/>
        </w:rPr>
        <w:t>проф</w:t>
      </w:r>
      <w:r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42CFC103" w14:textId="77777777" w:rsidR="00C6097F" w:rsidRDefault="00C6097F" w:rsidP="00C6097F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14:paraId="372C5B65" w14:textId="77777777" w:rsidR="00C6097F" w:rsidRDefault="00C6097F" w:rsidP="00C6097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3BBAFA39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(у даљем тексту: </w:t>
      </w: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0F1E2FF5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42275EA" w14:textId="77777777" w:rsidR="00C6097F" w:rsidRDefault="00C6097F" w:rsidP="00C6097F">
      <w:pPr>
        <w:rPr>
          <w:rFonts w:ascii="Arial" w:hAnsi="Arial"/>
          <w:sz w:val="22"/>
          <w:lang w:val="sl-SI"/>
        </w:rPr>
      </w:pPr>
      <w:r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0912566C" w14:textId="77777777" w:rsidR="00C6097F" w:rsidRDefault="00C6097F" w:rsidP="00C6097F">
      <w:pPr>
        <w:rPr>
          <w:rFonts w:ascii="Arial" w:hAnsi="Arial"/>
          <w:sz w:val="22"/>
          <w:lang w:val="sl-SI"/>
        </w:rPr>
      </w:pPr>
    </w:p>
    <w:p w14:paraId="1F8A1A7E" w14:textId="77777777" w:rsidR="00C6097F" w:rsidRDefault="00C6097F" w:rsidP="00C6097F">
      <w:pPr>
        <w:rPr>
          <w:rFonts w:ascii="Arial" w:hAnsi="Arial"/>
          <w:sz w:val="22"/>
          <w:lang w:val="sl-SI"/>
        </w:rPr>
      </w:pPr>
    </w:p>
    <w:p w14:paraId="10272287" w14:textId="77777777" w:rsidR="00C6097F" w:rsidRDefault="00C6097F" w:rsidP="00C6097F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УГОВОР О НАБАВЦИ</w:t>
      </w:r>
    </w:p>
    <w:p w14:paraId="486444D9" w14:textId="77777777" w:rsidR="00C6097F" w:rsidRDefault="00C6097F" w:rsidP="00C6097F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 xml:space="preserve"> УСЛУГА ПРАЊА ВОЗИЛА</w:t>
      </w:r>
    </w:p>
    <w:p w14:paraId="49B20E53" w14:textId="336A0CCB" w:rsidR="00C6097F" w:rsidRDefault="004F4581" w:rsidP="00C6097F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НА-03/2024</w:t>
      </w:r>
    </w:p>
    <w:p w14:paraId="4EDC69A8" w14:textId="77777777" w:rsidR="00C6097F" w:rsidRDefault="00C6097F" w:rsidP="00C6097F">
      <w:pPr>
        <w:jc w:val="center"/>
        <w:rPr>
          <w:rFonts w:ascii="Arial" w:hAnsi="Arial"/>
          <w:sz w:val="22"/>
          <w:lang w:val="sl-SI"/>
        </w:rPr>
      </w:pPr>
    </w:p>
    <w:p w14:paraId="78CE3442" w14:textId="77777777" w:rsidR="00C6097F" w:rsidRDefault="00C6097F" w:rsidP="00C6097F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r-Cyrl-CS"/>
        </w:rPr>
        <w:t xml:space="preserve">Члан </w:t>
      </w:r>
      <w:r>
        <w:rPr>
          <w:rFonts w:ascii="Arial" w:hAnsi="Arial"/>
          <w:sz w:val="22"/>
          <w:lang w:val="sl-SI"/>
        </w:rPr>
        <w:t xml:space="preserve"> 1.</w:t>
      </w:r>
    </w:p>
    <w:p w14:paraId="19B7CD34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Уговорне стране констатују:</w:t>
      </w:r>
    </w:p>
    <w:p w14:paraId="3B47F5DE" w14:textId="77777777" w:rsidR="00C6097F" w:rsidRDefault="00C6097F" w:rsidP="00C6097F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2B02568" w14:textId="77777777" w:rsidR="00C6097F" w:rsidRDefault="00C6097F" w:rsidP="00C6097F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Предмет уговора је </w:t>
      </w:r>
      <w:r>
        <w:rPr>
          <w:rFonts w:ascii="Arial" w:hAnsi="Arial" w:cs="Arial"/>
          <w:bCs/>
          <w:iCs/>
          <w:sz w:val="22"/>
          <w:szCs w:val="22"/>
          <w:lang w:val="sr-Latn-RS"/>
        </w:rPr>
        <w:t xml:space="preserve">пружање </w:t>
      </w:r>
      <w:r w:rsidRPr="00F730AC">
        <w:rPr>
          <w:rFonts w:ascii="Arial" w:hAnsi="Arial" w:cs="Arial"/>
          <w:b/>
          <w:sz w:val="22"/>
          <w:szCs w:val="22"/>
          <w:lang w:val="sr-Cyrl-RS"/>
        </w:rPr>
        <w:t>Услуга</w:t>
      </w:r>
      <w:r w:rsidRPr="00F730AC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прања возила</w:t>
      </w:r>
      <w:r>
        <w:rPr>
          <w:rFonts w:ascii="Arial" w:hAnsi="Arial" w:cs="Arial"/>
          <w:sz w:val="22"/>
          <w:szCs w:val="22"/>
          <w:lang w:val="sr-Cyrl-CS"/>
        </w:rPr>
        <w:t xml:space="preserve"> који чине возни парк </w:t>
      </w:r>
      <w:r>
        <w:rPr>
          <w:rFonts w:ascii="Arial" w:hAnsi="Arial" w:cs="Arial"/>
          <w:sz w:val="22"/>
          <w:szCs w:val="22"/>
          <w:lang w:val="sr-Cyrl-CS"/>
        </w:rPr>
        <w:br/>
        <w:t>Наручиоца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eastAsia="ar-SA"/>
        </w:rPr>
        <w:t xml:space="preserve">које су дефинисанe </w:t>
      </w:r>
      <w:r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Извршиоца.</w:t>
      </w:r>
    </w:p>
    <w:p w14:paraId="4A97E5DD" w14:textId="77777777" w:rsidR="00C6097F" w:rsidRDefault="00C6097F" w:rsidP="00C6097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05A3C62" w14:textId="77777777" w:rsidR="00C6097F" w:rsidRDefault="00C6097F" w:rsidP="00C6097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</w:rPr>
        <w:t xml:space="preserve"> се обавезује да ће услуге у складу са захтевом из претходног става  извршити у року наведеном у понуди.</w:t>
      </w:r>
    </w:p>
    <w:p w14:paraId="60CB410F" w14:textId="77777777" w:rsidR="00C6097F" w:rsidRDefault="00C6097F" w:rsidP="00C6097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08BC4E6" w14:textId="77777777" w:rsidR="00C6097F" w:rsidRDefault="00C6097F" w:rsidP="00C6097F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Извршиоца, према динамици утврђеној спрам реалних потреба Наручиоца</w:t>
      </w:r>
      <w:r>
        <w:rPr>
          <w:rFonts w:ascii="Arial" w:hAnsi="Arial"/>
          <w:sz w:val="22"/>
          <w:lang w:val="sr-Cyrl-RS"/>
        </w:rPr>
        <w:t>.</w:t>
      </w:r>
    </w:p>
    <w:p w14:paraId="3D0D8D56" w14:textId="77777777" w:rsidR="00C6097F" w:rsidRDefault="00C6097F" w:rsidP="00C6097F">
      <w:pPr>
        <w:jc w:val="both"/>
        <w:rPr>
          <w:rFonts w:ascii="Arial" w:hAnsi="Arial"/>
          <w:sz w:val="22"/>
          <w:lang w:val="sl-SI"/>
        </w:rPr>
      </w:pPr>
    </w:p>
    <w:p w14:paraId="4BF3F7BB" w14:textId="77777777" w:rsidR="00C6097F" w:rsidRDefault="00C6097F" w:rsidP="00C6097F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Члан 2.</w:t>
      </w:r>
    </w:p>
    <w:p w14:paraId="69739274" w14:textId="77777777" w:rsidR="00C6097F" w:rsidRDefault="00C6097F" w:rsidP="00C6097F">
      <w:pPr>
        <w:jc w:val="center"/>
        <w:rPr>
          <w:rFonts w:ascii="Arial" w:hAnsi="Arial"/>
          <w:sz w:val="22"/>
          <w:lang w:val="sl-SI"/>
        </w:rPr>
      </w:pPr>
    </w:p>
    <w:p w14:paraId="11C65DF6" w14:textId="7DAEC8CF" w:rsidR="00C6097F" w:rsidRPr="001745AB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745AB">
        <w:rPr>
          <w:rFonts w:ascii="Arial" w:hAnsi="Arial" w:cs="Arial"/>
          <w:sz w:val="22"/>
          <w:szCs w:val="22"/>
        </w:rPr>
        <w:t xml:space="preserve">Уговор се закључује на процењену вредност од ______________ динара без пдв-а,                  који је обезбеђен Финансијским планом и Планом набавки </w:t>
      </w:r>
      <w:r>
        <w:rPr>
          <w:rFonts w:ascii="Arial" w:hAnsi="Arial" w:cs="Arial"/>
          <w:sz w:val="22"/>
          <w:szCs w:val="22"/>
          <w:lang w:val="sr-Cyrl-RS"/>
        </w:rPr>
        <w:t>Наручиоца</w:t>
      </w:r>
      <w:r w:rsidRPr="001745AB">
        <w:rPr>
          <w:rFonts w:ascii="Arial" w:hAnsi="Arial" w:cs="Arial"/>
          <w:sz w:val="22"/>
          <w:szCs w:val="22"/>
        </w:rPr>
        <w:t xml:space="preserve"> за 202</w:t>
      </w:r>
      <w:r w:rsidR="00953A19">
        <w:rPr>
          <w:rFonts w:ascii="Arial" w:hAnsi="Arial" w:cs="Arial"/>
          <w:sz w:val="22"/>
          <w:szCs w:val="22"/>
        </w:rPr>
        <w:t>4</w:t>
      </w:r>
      <w:r w:rsidRPr="001745AB">
        <w:rPr>
          <w:rFonts w:ascii="Arial" w:hAnsi="Arial" w:cs="Arial"/>
          <w:sz w:val="22"/>
          <w:szCs w:val="22"/>
        </w:rPr>
        <w:t>. годину за ову намену.</w:t>
      </w:r>
    </w:p>
    <w:p w14:paraId="020F567A" w14:textId="77777777" w:rsidR="00C6097F" w:rsidRPr="001745AB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745AB">
        <w:rPr>
          <w:rFonts w:ascii="Arial" w:hAnsi="Arial" w:cs="Arial"/>
          <w:sz w:val="22"/>
          <w:szCs w:val="22"/>
        </w:rPr>
        <w:t xml:space="preserve"> </w:t>
      </w:r>
    </w:p>
    <w:p w14:paraId="21752AF6" w14:textId="74674546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1745AB">
        <w:rPr>
          <w:rFonts w:ascii="Arial" w:hAnsi="Arial" w:cs="Arial"/>
          <w:sz w:val="22"/>
          <w:szCs w:val="22"/>
        </w:rPr>
        <w:t>Јединичне цене за услуге из чл. 1 овог уговора исказане су у Понуди  бр. ........од..................... године (Прилог 1) и исте се примењују у извршењу овог уговора.</w:t>
      </w:r>
    </w:p>
    <w:p w14:paraId="26FDF264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7748BAB2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C2F2CBC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услуга.</w:t>
      </w:r>
    </w:p>
    <w:p w14:paraId="78D3FBB0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76B9581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Плаћање ће се извршити у року </w:t>
      </w:r>
      <w:r>
        <w:rPr>
          <w:rFonts w:ascii="Arial" w:hAnsi="Arial" w:cs="Arial"/>
          <w:sz w:val="22"/>
          <w:szCs w:val="22"/>
          <w:lang w:val="sr-Cyrl-RS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14:paraId="75537EC1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F32ACEC" w14:textId="77777777" w:rsidR="00C6097F" w:rsidRDefault="00C6097F" w:rsidP="00C6097F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r>
        <w:rPr>
          <w:rFonts w:ascii="Arial" w:hAnsi="Arial" w:cs="Arial"/>
          <w:sz w:val="22"/>
          <w:szCs w:val="22"/>
          <w:lang w:val="sr-Latn-RS"/>
        </w:rPr>
        <w:t>код Наручиоца</w:t>
      </w:r>
      <w:r>
        <w:rPr>
          <w:rFonts w:ascii="Arial" w:hAnsi="Arial" w:cs="Arial"/>
          <w:sz w:val="22"/>
          <w:szCs w:val="22"/>
          <w:lang w:val="sr-Cyrl-CS"/>
        </w:rPr>
        <w:t>, као и да наведе на истој тачан опис извршених услуга.</w:t>
      </w:r>
    </w:p>
    <w:p w14:paraId="7620A87B" w14:textId="77777777" w:rsidR="00C6097F" w:rsidRDefault="00C6097F" w:rsidP="00C6097F">
      <w:pPr>
        <w:shd w:val="clear" w:color="auto" w:fill="FFFFFF"/>
        <w:autoSpaceDN w:val="0"/>
        <w:adjustRightInd w:val="0"/>
        <w:jc w:val="both"/>
      </w:pPr>
    </w:p>
    <w:p w14:paraId="5DEC7337" w14:textId="77777777" w:rsidR="00C6097F" w:rsidRPr="002018EF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2018EF">
        <w:rPr>
          <w:rFonts w:ascii="Arial" w:hAnsi="Arial" w:cs="Arial"/>
          <w:sz w:val="22"/>
          <w:szCs w:val="22"/>
        </w:rPr>
        <w:t xml:space="preserve">Рачуни који нису сачињени у складу са наведеним биће враћени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звршиоцу</w:t>
      </w:r>
      <w:r w:rsidRPr="002018EF">
        <w:rPr>
          <w:rFonts w:ascii="Arial" w:hAnsi="Arial" w:cs="Arial"/>
          <w:sz w:val="22"/>
          <w:szCs w:val="22"/>
        </w:rPr>
        <w:t xml:space="preserve">, а плаћање одложено на штету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</w:t>
      </w:r>
      <w:r w:rsidRPr="002018EF">
        <w:rPr>
          <w:rFonts w:ascii="Arial" w:hAnsi="Arial" w:cs="Arial"/>
          <w:sz w:val="22"/>
          <w:szCs w:val="22"/>
          <w:lang w:val="sr-Cyrl-CS"/>
        </w:rPr>
        <w:t>а</w:t>
      </w:r>
      <w:r w:rsidRPr="002018EF">
        <w:rPr>
          <w:rFonts w:ascii="Arial" w:hAnsi="Arial" w:cs="Arial"/>
          <w:sz w:val="22"/>
          <w:szCs w:val="22"/>
        </w:rPr>
        <w:t xml:space="preserve"> све док се не достави исправан рачун.</w:t>
      </w:r>
    </w:p>
    <w:p w14:paraId="530CDA9F" w14:textId="77777777" w:rsidR="00C6097F" w:rsidRDefault="00C6097F" w:rsidP="00C6097F">
      <w:pPr>
        <w:rPr>
          <w:rFonts w:ascii="Arial" w:hAnsi="Arial"/>
          <w:sz w:val="22"/>
          <w:lang w:val="sl-SI"/>
        </w:rPr>
      </w:pPr>
    </w:p>
    <w:p w14:paraId="2F2BF734" w14:textId="77777777" w:rsidR="00C6097F" w:rsidRPr="00B43C05" w:rsidRDefault="00C6097F" w:rsidP="00C6097F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lastRenderedPageBreak/>
        <w:t>Члан 3.</w:t>
      </w:r>
    </w:p>
    <w:p w14:paraId="44B75FE1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>
        <w:rPr>
          <w:rFonts w:ascii="Arial" w:hAnsi="Arial" w:cs="Arial"/>
          <w:sz w:val="22"/>
          <w:szCs w:val="22"/>
          <w:lang w:val="sr-Cyrl-RS"/>
        </w:rPr>
        <w:t xml:space="preserve"> уплати накнаду за извршене услуге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 рачун Извршиоца, у свему према члану 2. овог Уговора.</w:t>
      </w:r>
    </w:p>
    <w:p w14:paraId="49E61A59" w14:textId="77777777" w:rsidR="00C6097F" w:rsidRDefault="00C6097F" w:rsidP="00C6097F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B8D997B" w14:textId="77777777" w:rsidR="00C6097F" w:rsidRDefault="00C6097F" w:rsidP="00C6097F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2245D2A9" w14:textId="77777777" w:rsidR="00C6097F" w:rsidRDefault="00C6097F" w:rsidP="00C6097F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2536EF0" w14:textId="55810DD9" w:rsidR="00C6097F" w:rsidRPr="00953A19" w:rsidRDefault="00C6097F" w:rsidP="00953A19">
      <w:pPr>
        <w:spacing w:after="160" w:line="100" w:lineRule="atLeast"/>
        <w:contextualSpacing/>
        <w:jc w:val="both"/>
        <w:rPr>
          <w:rFonts w:ascii="Arial" w:hAnsi="Arial" w:cs="Arial"/>
          <w:bCs/>
          <w:kern w:val="2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корисницима.</w:t>
      </w:r>
    </w:p>
    <w:p w14:paraId="15D3D1D2" w14:textId="77777777" w:rsidR="00C6097F" w:rsidRDefault="00C6097F" w:rsidP="00C6097F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Cyrl-CS" w:eastAsia="sr-Latn-CS"/>
        </w:rPr>
      </w:pPr>
    </w:p>
    <w:p w14:paraId="7A251697" w14:textId="77777777" w:rsidR="00C6097F" w:rsidRPr="00DA7690" w:rsidRDefault="00C6097F" w:rsidP="00C6097F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Latn-RS" w:eastAsia="sr-Latn-CS"/>
        </w:rPr>
      </w:pPr>
      <w:r>
        <w:rPr>
          <w:rFonts w:ascii="Arial" w:hAnsi="Arial" w:cs="Arial"/>
          <w:kern w:val="32"/>
          <w:sz w:val="21"/>
          <w:szCs w:val="21"/>
          <w:lang w:val="sr-Cyrl-CS" w:eastAsia="sr-Latn-CS"/>
        </w:rPr>
        <w:t>Ч</w:t>
      </w:r>
      <w:r>
        <w:rPr>
          <w:rFonts w:ascii="Arial" w:hAnsi="Arial" w:cs="Arial"/>
          <w:kern w:val="32"/>
          <w:sz w:val="21"/>
          <w:szCs w:val="21"/>
          <w:lang w:val="ru-RU" w:eastAsia="sr-Latn-CS"/>
        </w:rPr>
        <w:t>лан</w:t>
      </w:r>
      <w:r>
        <w:rPr>
          <w:rFonts w:ascii="Arial" w:hAnsi="Arial" w:cs="Arial"/>
          <w:kern w:val="32"/>
          <w:sz w:val="21"/>
          <w:szCs w:val="21"/>
          <w:lang w:val="sr-Cyrl-CS" w:eastAsia="sr-Latn-CS"/>
        </w:rPr>
        <w:t xml:space="preserve"> </w:t>
      </w:r>
      <w:r>
        <w:rPr>
          <w:rFonts w:ascii="Arial" w:hAnsi="Arial" w:cs="Arial"/>
          <w:kern w:val="32"/>
          <w:sz w:val="21"/>
          <w:szCs w:val="21"/>
          <w:lang w:val="sr-Latn-RS" w:eastAsia="sr-Latn-CS"/>
        </w:rPr>
        <w:t>4.</w:t>
      </w:r>
    </w:p>
    <w:p w14:paraId="7BE08C9F" w14:textId="0948753F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Извршилац </w:t>
      </w:r>
      <w:r>
        <w:rPr>
          <w:rFonts w:ascii="Arial" w:hAnsi="Arial" w:cs="Arial"/>
          <w:sz w:val="22"/>
          <w:szCs w:val="22"/>
          <w:lang w:val="sr-Cyrl-CS"/>
        </w:rPr>
        <w:t>се оба</w:t>
      </w:r>
      <w:r>
        <w:rPr>
          <w:rFonts w:ascii="Arial" w:hAnsi="Arial" w:cs="Arial"/>
          <w:sz w:val="22"/>
          <w:szCs w:val="22"/>
          <w:lang w:val="sr-Cyrl-RS"/>
        </w:rPr>
        <w:t>ве</w:t>
      </w:r>
      <w:r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Уговора </w:t>
      </w:r>
      <w:r>
        <w:rPr>
          <w:rFonts w:ascii="Arial" w:hAnsi="Arial" w:cs="Arial"/>
          <w:sz w:val="22"/>
          <w:szCs w:val="22"/>
          <w:lang w:val="sr-Cyrl-RS"/>
        </w:rPr>
        <w:t>изврши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Наручиоцу</w:t>
      </w:r>
      <w:r>
        <w:rPr>
          <w:rFonts w:ascii="Arial" w:hAnsi="Arial" w:cs="Arial"/>
          <w:sz w:val="22"/>
          <w:szCs w:val="22"/>
          <w:lang w:val="sr-Cyrl-CS"/>
        </w:rPr>
        <w:t xml:space="preserve"> у року од максимално </w:t>
      </w:r>
      <w:r>
        <w:rPr>
          <w:rFonts w:ascii="Arial" w:hAnsi="Arial" w:cs="Arial"/>
          <w:sz w:val="22"/>
          <w:szCs w:val="22"/>
          <w:lang w:val="sr-Cyrl-RS"/>
        </w:rPr>
        <w:t>___</w:t>
      </w:r>
      <w:r w:rsidR="00953A19">
        <w:rPr>
          <w:rFonts w:ascii="Arial" w:hAnsi="Arial" w:cs="Arial"/>
          <w:sz w:val="22"/>
          <w:szCs w:val="22"/>
          <w:lang w:val="sr-Cyrl-CS"/>
        </w:rPr>
        <w:t>_ сати, од момента када</w:t>
      </w:r>
      <w:r>
        <w:rPr>
          <w:rFonts w:ascii="Arial" w:hAnsi="Arial" w:cs="Arial"/>
          <w:sz w:val="22"/>
          <w:szCs w:val="22"/>
          <w:lang w:val="sr-Cyrl-CS"/>
        </w:rPr>
        <w:t xml:space="preserve"> Наручилац упути позив.</w:t>
      </w:r>
    </w:p>
    <w:p w14:paraId="707FB402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E29A17E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Место извршења предметних услуга су просторије Извршиоца.</w:t>
      </w:r>
    </w:p>
    <w:p w14:paraId="4E2546D9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5242603D" w14:textId="63A86F8D" w:rsidR="00C6097F" w:rsidRPr="00953A19" w:rsidRDefault="00C6097F" w:rsidP="00953A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имати висок приоритет везано за пружање услуга наведених спецификацијом у однос</w:t>
      </w:r>
      <w:r w:rsidR="00953A19">
        <w:rPr>
          <w:rFonts w:ascii="Arial" w:hAnsi="Arial" w:cs="Arial"/>
          <w:sz w:val="22"/>
          <w:szCs w:val="22"/>
          <w:lang w:val="sr-Cyrl-RS"/>
        </w:rPr>
        <w:t>у на остале клијенте Извршиоца.</w:t>
      </w:r>
    </w:p>
    <w:p w14:paraId="5772EF15" w14:textId="77777777" w:rsidR="00C6097F" w:rsidRDefault="00C6097F" w:rsidP="00C6097F">
      <w:pPr>
        <w:jc w:val="both"/>
        <w:rPr>
          <w:rFonts w:ascii="Arial" w:hAnsi="Arial" w:cs="Arial"/>
          <w:color w:val="FF0000"/>
          <w:sz w:val="22"/>
          <w:szCs w:val="20"/>
          <w:lang w:val="sr-Cyrl-RS"/>
        </w:rPr>
      </w:pPr>
    </w:p>
    <w:p w14:paraId="6F4ADA2F" w14:textId="77777777" w:rsidR="00C6097F" w:rsidRPr="00B43C05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RS"/>
        </w:rPr>
        <w:t>лан 5.</w:t>
      </w:r>
    </w:p>
    <w:p w14:paraId="25A129F2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pacing w:val="1"/>
          <w:sz w:val="22"/>
          <w:szCs w:val="20"/>
        </w:rPr>
        <w:t xml:space="preserve"> </w:t>
      </w:r>
      <w:r>
        <w:rPr>
          <w:rFonts w:ascii="Arial" w:hAnsi="Arial" w:cs="Arial"/>
          <w:spacing w:val="1"/>
          <w:sz w:val="22"/>
          <w:szCs w:val="20"/>
          <w:lang w:val="sr-Cyrl-RS"/>
        </w:rPr>
        <w:t>је дужан</w:t>
      </w:r>
      <w:r>
        <w:rPr>
          <w:rFonts w:ascii="Arial" w:hAnsi="Arial" w:cs="Arial"/>
          <w:sz w:val="22"/>
          <w:szCs w:val="20"/>
        </w:rPr>
        <w:t xml:space="preserve"> да обавезу  из члана 1. овог уговора  изврши у складу са законом, правилима струке,</w:t>
      </w:r>
      <w:r>
        <w:rPr>
          <w:rFonts w:ascii="Arial" w:hAnsi="Arial" w:cs="Arial"/>
          <w:spacing w:val="2"/>
          <w:sz w:val="22"/>
          <w:szCs w:val="20"/>
        </w:rPr>
        <w:t xml:space="preserve"> техничким прописима, нормативима и стандардима,</w:t>
      </w:r>
      <w:r>
        <w:rPr>
          <w:rFonts w:ascii="Arial" w:hAnsi="Arial" w:cs="Arial"/>
          <w:sz w:val="22"/>
          <w:szCs w:val="20"/>
        </w:rPr>
        <w:t xml:space="preserve"> под условима из Уговора, придржавајући се спецификације, техничког описа и техничких карактеристика и других услова из спецификације.</w:t>
      </w:r>
    </w:p>
    <w:p w14:paraId="32D2FFE8" w14:textId="77777777" w:rsidR="00C6097F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63B03CB3" w14:textId="77777777" w:rsidR="00C6097F" w:rsidRPr="007D0EF7" w:rsidRDefault="00C6097F" w:rsidP="00C6097F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 w:rsidRPr="007D0EF7">
        <w:rPr>
          <w:rFonts w:ascii="Arial" w:hAnsi="Arial" w:cs="Arial"/>
          <w:sz w:val="22"/>
          <w:szCs w:val="22"/>
          <w:lang w:val="sr-Cyrl-RS"/>
        </w:rPr>
        <w:t>Извршилац</w:t>
      </w:r>
      <w:r w:rsidRPr="007D0EF7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Pr="007D0EF7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7D0EF7">
        <w:rPr>
          <w:rFonts w:ascii="Arial" w:hAnsi="Arial" w:cs="Arial"/>
          <w:sz w:val="22"/>
          <w:szCs w:val="22"/>
          <w:lang w:val="sr-Cyrl-CS"/>
        </w:rPr>
        <w:t xml:space="preserve"> из члана 1. овог уговора.</w:t>
      </w:r>
    </w:p>
    <w:p w14:paraId="7B157B8F" w14:textId="48156188" w:rsidR="00C6097F" w:rsidRPr="009818D7" w:rsidRDefault="00C6097F" w:rsidP="00C6097F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9818D7">
        <w:rPr>
          <w:rFonts w:ascii="Arial" w:hAnsi="Arial" w:cs="Arial"/>
          <w:b/>
          <w:sz w:val="22"/>
          <w:szCs w:val="22"/>
          <w:lang w:val="sr-Cyrl-CS"/>
        </w:rPr>
        <w:t xml:space="preserve">Извршилац се обавезује да од момента позива за заказивање услуге до момента преузимања возила не може проћи више од 24 часа. Време пружања услуге је у времену од </w:t>
      </w:r>
      <w:r w:rsidR="00967613">
        <w:rPr>
          <w:rFonts w:ascii="Arial" w:hAnsi="Arial" w:cs="Arial"/>
          <w:b/>
          <w:sz w:val="22"/>
          <w:szCs w:val="22"/>
          <w:lang w:val="sr-Cyrl-CS"/>
        </w:rPr>
        <w:t>7-15 часова радним данима</w:t>
      </w:r>
      <w:r w:rsidR="00967613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9818D7" w:rsidRPr="009818D7">
        <w:rPr>
          <w:rFonts w:ascii="Arial" w:hAnsi="Arial" w:cs="Arial"/>
          <w:b/>
          <w:sz w:val="22"/>
          <w:szCs w:val="22"/>
          <w:lang w:val="sr-Latn-RS"/>
        </w:rPr>
        <w:t>(partija 1)</w:t>
      </w:r>
      <w:r w:rsidR="00967613">
        <w:rPr>
          <w:rFonts w:ascii="Arial" w:hAnsi="Arial" w:cs="Arial"/>
          <w:b/>
          <w:sz w:val="22"/>
          <w:szCs w:val="22"/>
          <w:lang w:val="sr-Latn-RS"/>
        </w:rPr>
        <w:t>.</w:t>
      </w:r>
    </w:p>
    <w:p w14:paraId="023229AB" w14:textId="77777777" w:rsidR="00C6097F" w:rsidRPr="007D0EF7" w:rsidRDefault="00C6097F" w:rsidP="00C6097F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9753D64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Извршење услуга контролисаће лице овлашћено од стране Наручиоца.</w:t>
      </w:r>
    </w:p>
    <w:p w14:paraId="01C10EFC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66688202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 је у обавези да евентуалне примедбе Наручиоца на извршене услуге отклони у року од једног дана..</w:t>
      </w:r>
    </w:p>
    <w:p w14:paraId="525063DD" w14:textId="77777777" w:rsidR="00C6097F" w:rsidRPr="00F81679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7113FDA8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Ако извршене услуге не одговарају неком од елемената садржаном у прихваћеној Понуди,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одговара по законским одредбама о одговорности за неиспуњене обавезе. </w:t>
      </w:r>
    </w:p>
    <w:p w14:paraId="26F71736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70422BC9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За свако непридржавање обавеза из прихваћене понуде, од стране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>, Наручилац има право на једнострани раскид Уговора.</w:t>
      </w:r>
    </w:p>
    <w:p w14:paraId="3596AE90" w14:textId="77777777" w:rsidR="00C6097F" w:rsidRDefault="00C6097F" w:rsidP="00C6097F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70B39D8E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Наручилац када раскида Уговор, из разлога наведених у ставу </w:t>
      </w:r>
      <w:r>
        <w:rPr>
          <w:rFonts w:ascii="Arial" w:hAnsi="Arial" w:cs="Arial"/>
          <w:sz w:val="22"/>
          <w:szCs w:val="20"/>
          <w:lang w:val="sr-Cyrl-RS"/>
        </w:rPr>
        <w:t>6.</w:t>
      </w:r>
      <w:r>
        <w:rPr>
          <w:rFonts w:ascii="Arial" w:hAnsi="Arial" w:cs="Arial"/>
          <w:sz w:val="22"/>
          <w:szCs w:val="20"/>
        </w:rPr>
        <w:t xml:space="preserve"> овог члана, као и других разлога утврђених законом, дужан је то саопштити </w:t>
      </w:r>
      <w:r>
        <w:rPr>
          <w:rFonts w:ascii="Arial" w:hAnsi="Arial" w:cs="Arial"/>
          <w:sz w:val="22"/>
          <w:szCs w:val="20"/>
          <w:lang w:val="sr-Cyrl-RS"/>
        </w:rPr>
        <w:t>Извршиоцу</w:t>
      </w:r>
      <w:r>
        <w:rPr>
          <w:rFonts w:ascii="Arial" w:hAnsi="Arial" w:cs="Arial"/>
          <w:sz w:val="22"/>
          <w:szCs w:val="20"/>
        </w:rPr>
        <w:t xml:space="preserve"> у писменој форми.</w:t>
      </w:r>
    </w:p>
    <w:p w14:paraId="35B04939" w14:textId="77777777" w:rsidR="00C6097F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14:paraId="46F5D444" w14:textId="77777777" w:rsidR="00C6097F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6</w:t>
      </w:r>
      <w:r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5FDD1642" w14:textId="77777777" w:rsidR="00C6097F" w:rsidRDefault="00C6097F" w:rsidP="00C6097F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Latn-RS"/>
        </w:rPr>
        <w:t>Наручилац</w:t>
      </w:r>
      <w:r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0,5% од уговорене вредности овог уговора, за сваки дан прекорачења рока наведеног у члану </w:t>
      </w:r>
      <w:r>
        <w:rPr>
          <w:rFonts w:ascii="Arial" w:hAnsi="Arial" w:cs="Arial"/>
          <w:sz w:val="22"/>
          <w:szCs w:val="22"/>
          <w:lang w:val="sr-Cyrl-RS"/>
        </w:rPr>
        <w:t>4</w:t>
      </w:r>
      <w:r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14:paraId="3FABCED9" w14:textId="77777777" w:rsidR="00C6097F" w:rsidRDefault="00C6097F" w:rsidP="00C6097F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D2B31C0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Ако због закашњења са уговореним извршењем од стране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наручилац претрпи штету која је већа од износа уговорене казне из става 1. овог члана, наручилац може уместо уговорене казне захтевати накнаду штете односно поред уговорне казне може захтевати и разлику до пуног износа претрпљене штете. </w:t>
      </w:r>
    </w:p>
    <w:p w14:paraId="3D206133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1E3DC230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lastRenderedPageBreak/>
        <w:t>Извршилац</w:t>
      </w:r>
      <w:r>
        <w:rPr>
          <w:rFonts w:ascii="Arial" w:hAnsi="Arial" w:cs="Arial"/>
          <w:sz w:val="22"/>
          <w:szCs w:val="20"/>
        </w:rPr>
        <w:t xml:space="preserve"> је обавезан да наручиоцу надокнади штету која је настала услед раскида Уговора, уколико је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одговоран за раскид Уговора.</w:t>
      </w:r>
    </w:p>
    <w:p w14:paraId="424F6B0D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7BCAB3BA" w14:textId="77777777" w:rsidR="00C6097F" w:rsidRPr="00DA3637" w:rsidRDefault="00C6097F" w:rsidP="00C6097F">
      <w:pPr>
        <w:jc w:val="center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Члан 7</w:t>
      </w:r>
      <w:r>
        <w:rPr>
          <w:rFonts w:ascii="Arial" w:hAnsi="Arial" w:cs="Arial"/>
          <w:b/>
          <w:sz w:val="20"/>
          <w:szCs w:val="20"/>
          <w:lang w:val="sr-Cyrl-RS"/>
        </w:rPr>
        <w:t>.</w:t>
      </w:r>
    </w:p>
    <w:p w14:paraId="2A5DD6E4" w14:textId="77777777" w:rsidR="00C6097F" w:rsidRDefault="00C6097F" w:rsidP="00C6097F">
      <w:pPr>
        <w:jc w:val="both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14:paraId="6D09A717" w14:textId="77777777" w:rsidR="00C6097F" w:rsidRDefault="00C6097F" w:rsidP="00C6097F">
      <w:pPr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</w:t>
      </w:r>
      <w:r>
        <w:rPr>
          <w:rFonts w:ascii="Arial" w:hAnsi="Arial" w:cs="Arial"/>
          <w:sz w:val="20"/>
          <w:lang w:val="sr-Cyrl-RS"/>
        </w:rPr>
        <w:t>.</w:t>
      </w:r>
    </w:p>
    <w:p w14:paraId="265C1B63" w14:textId="77777777" w:rsidR="00C6097F" w:rsidRDefault="00C6097F" w:rsidP="00C6097F">
      <w:pPr>
        <w:rPr>
          <w:rFonts w:ascii="Arial" w:hAnsi="Arial" w:cs="Arial"/>
          <w:sz w:val="20"/>
          <w:lang w:val="sr-Cyrl-RS"/>
        </w:rPr>
      </w:pPr>
    </w:p>
    <w:p w14:paraId="36936C86" w14:textId="77777777" w:rsidR="00C6097F" w:rsidRPr="00283770" w:rsidRDefault="00C6097F" w:rsidP="00C609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 се обавезује да ће пословати у складу са прописима Републике Србије</w:t>
      </w:r>
      <w:r>
        <w:rPr>
          <w:rFonts w:ascii="Arial" w:hAnsi="Arial" w:cs="Arial"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</w:p>
    <w:p w14:paraId="50B71610" w14:textId="77777777" w:rsidR="00C6097F" w:rsidRPr="00924D10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24D10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RS"/>
        </w:rPr>
        <w:t>лан 8</w:t>
      </w:r>
      <w:r w:rsidRPr="00924D10">
        <w:rPr>
          <w:rFonts w:ascii="Arial" w:hAnsi="Arial" w:cs="Arial"/>
          <w:bCs/>
          <w:sz w:val="22"/>
          <w:szCs w:val="22"/>
          <w:lang w:val="sr-Cyrl-RS"/>
        </w:rPr>
        <w:t>.</w:t>
      </w:r>
    </w:p>
    <w:p w14:paraId="1AD6454C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Све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евентуалне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који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настану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или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поводом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sr-Cyrl-CS"/>
        </w:rPr>
        <w:t>,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поку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ати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292D3426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3670D8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Уколико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</w:t>
      </w:r>
      <w:r w:rsidRPr="00924D10">
        <w:rPr>
          <w:rFonts w:ascii="Arial" w:hAnsi="Arial" w:cs="Arial"/>
          <w:sz w:val="22"/>
          <w:szCs w:val="22"/>
          <w:lang w:val="sr-Cyrl-CS"/>
        </w:rPr>
        <w:t>ђ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Нару</w:t>
      </w:r>
      <w:r w:rsidRPr="00924D10">
        <w:rPr>
          <w:rFonts w:ascii="Arial" w:hAnsi="Arial" w:cs="Arial"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sz w:val="22"/>
          <w:szCs w:val="22"/>
          <w:lang w:val="ru-RU"/>
        </w:rPr>
        <w:t>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Извршиоца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буду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ени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уговара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надле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ност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суда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Новом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Саду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3193DC8C" w14:textId="77777777" w:rsidR="00C6097F" w:rsidRPr="00B43C05" w:rsidRDefault="00C6097F" w:rsidP="00C609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24D10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CS"/>
        </w:rPr>
        <w:t>9</w:t>
      </w:r>
      <w:r w:rsidRPr="00924D10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1080A4AE" w14:textId="77777777" w:rsidR="00C6097F" w:rsidRPr="00924D10" w:rsidRDefault="00C6097F" w:rsidP="00C6097F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924D10">
        <w:rPr>
          <w:rFonts w:ascii="Arial" w:hAnsi="Arial" w:cs="Arial"/>
          <w:sz w:val="22"/>
          <w:szCs w:val="22"/>
          <w:lang w:eastAsia="ar-SA"/>
        </w:rPr>
        <w:t xml:space="preserve">Овај уговор се закључује на период од 1 (једне) године односно до испуњења Финансијских средстава </w:t>
      </w:r>
      <w:r w:rsidRPr="00924D10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r w:rsidRPr="00924D10">
        <w:rPr>
          <w:rFonts w:ascii="Arial" w:hAnsi="Arial" w:cs="Arial"/>
          <w:sz w:val="22"/>
          <w:szCs w:val="22"/>
          <w:lang w:eastAsia="ar-SA"/>
        </w:rPr>
        <w:t>опредељених за ту намену.</w:t>
      </w:r>
    </w:p>
    <w:p w14:paraId="323A5511" w14:textId="77777777" w:rsidR="00C6097F" w:rsidRPr="00924D10" w:rsidRDefault="00C6097F" w:rsidP="00C6097F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02DE4D50" w14:textId="54A59B76" w:rsidR="00C6097F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24D10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</w:t>
      </w:r>
      <w:r w:rsidR="00501BF6">
        <w:rPr>
          <w:rFonts w:ascii="Arial" w:hAnsi="Arial" w:cs="Arial"/>
          <w:sz w:val="22"/>
          <w:szCs w:val="22"/>
          <w:lang w:val="sr-Cyrl-RS"/>
        </w:rPr>
        <w:t>оса средстава која ће</w:t>
      </w:r>
      <w:r w:rsidRPr="00924D10">
        <w:rPr>
          <w:rFonts w:ascii="Arial" w:hAnsi="Arial" w:cs="Arial"/>
          <w:sz w:val="22"/>
          <w:szCs w:val="22"/>
          <w:lang w:val="sr-Cyrl-RS"/>
        </w:rPr>
        <w:t xml:space="preserve"> наручиоцу за ту намену бити одобрена у тој буџетској години.</w:t>
      </w:r>
    </w:p>
    <w:p w14:paraId="2548AB43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FDF01D4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Овај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мо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изменити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само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анексом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потписаним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овла</w:t>
      </w:r>
      <w:r w:rsidRPr="00924D10">
        <w:rPr>
          <w:rFonts w:ascii="Arial" w:hAnsi="Arial" w:cs="Arial"/>
          <w:sz w:val="22"/>
          <w:szCs w:val="22"/>
          <w:lang w:val="sr-Cyrl-CS"/>
        </w:rPr>
        <w:t>шћ</w:t>
      </w:r>
      <w:r w:rsidRPr="00924D10">
        <w:rPr>
          <w:rFonts w:ascii="Arial" w:hAnsi="Arial" w:cs="Arial"/>
          <w:sz w:val="22"/>
          <w:szCs w:val="22"/>
          <w:lang w:val="ru-RU"/>
        </w:rPr>
        <w:t>ених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лица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595626B6" w14:textId="77777777" w:rsidR="00C6097F" w:rsidRPr="00924D10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59180854" w14:textId="77777777" w:rsidR="00C6097F" w:rsidRPr="00924D10" w:rsidRDefault="00C6097F" w:rsidP="00C6097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sr-Cyrl-CS"/>
        </w:rPr>
        <w:t>С</w:t>
      </w:r>
      <w:r w:rsidRPr="00924D10">
        <w:rPr>
          <w:rFonts w:ascii="Arial" w:hAnsi="Arial" w:cs="Arial"/>
          <w:sz w:val="22"/>
          <w:szCs w:val="22"/>
          <w:lang w:val="ru-RU"/>
        </w:rPr>
        <w:t>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то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није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регулисано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одредбама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примени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одредбе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Закона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облигационим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односима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14:paraId="0A047428" w14:textId="77777777" w:rsidR="00C6097F" w:rsidRDefault="00C6097F" w:rsidP="00C6097F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7E8DCC0" w14:textId="77777777" w:rsidR="00C6097F" w:rsidRDefault="00C6097F" w:rsidP="00C6097F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>Уговор је сачињен у 2 (два) истоветна примерка, од којих 1 (један) примерка задржава Наручилац, а 1 (један) Извршилац.</w:t>
      </w:r>
    </w:p>
    <w:p w14:paraId="6B6990C2" w14:textId="77777777" w:rsidR="00C6097F" w:rsidRDefault="00C6097F" w:rsidP="00C6097F">
      <w:pPr>
        <w:jc w:val="both"/>
        <w:rPr>
          <w:rFonts w:ascii="Arial" w:hAnsi="Arial" w:cs="Arial"/>
          <w:sz w:val="22"/>
          <w:lang w:val="sr-Cyrl-CS"/>
        </w:rPr>
      </w:pPr>
    </w:p>
    <w:p w14:paraId="4BE3489A" w14:textId="77777777" w:rsidR="00C6097F" w:rsidRDefault="00C6097F" w:rsidP="00C6097F">
      <w:pPr>
        <w:jc w:val="both"/>
        <w:rPr>
          <w:rFonts w:ascii="Arial" w:hAnsi="Arial" w:cs="Arial"/>
          <w:sz w:val="22"/>
          <w:lang w:val="sr-Cyrl-CS"/>
        </w:rPr>
      </w:pPr>
    </w:p>
    <w:p w14:paraId="69652BF6" w14:textId="77777777" w:rsidR="00C6097F" w:rsidRPr="00F60076" w:rsidRDefault="00C6097F" w:rsidP="00C6097F">
      <w:pPr>
        <w:jc w:val="both"/>
        <w:rPr>
          <w:rFonts w:ascii="Arial" w:hAnsi="Arial" w:cs="Arial"/>
          <w:sz w:val="22"/>
          <w:lang w:val="sr-Cyrl-CS"/>
        </w:rPr>
      </w:pPr>
    </w:p>
    <w:p w14:paraId="69546B69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За </w:t>
      </w:r>
      <w:r>
        <w:rPr>
          <w:rFonts w:ascii="Arial" w:hAnsi="Arial" w:cs="Arial"/>
          <w:b/>
          <w:sz w:val="22"/>
          <w:szCs w:val="22"/>
          <w:lang w:val="sr-Cyrl-RS"/>
        </w:rPr>
        <w:t>ИЗВРШИОЦА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>З</w:t>
      </w:r>
      <w:r>
        <w:rPr>
          <w:rFonts w:ascii="Arial" w:hAnsi="Arial" w:cs="Arial"/>
          <w:b/>
          <w:sz w:val="22"/>
          <w:szCs w:val="22"/>
          <w:lang w:val="ru-RU"/>
        </w:rPr>
        <w:t>а НАРУ</w:t>
      </w:r>
      <w:r>
        <w:rPr>
          <w:rFonts w:ascii="Arial" w:hAnsi="Arial" w:cs="Arial"/>
          <w:b/>
          <w:sz w:val="22"/>
          <w:szCs w:val="22"/>
          <w:lang w:val="sr-Cyrl-CS"/>
        </w:rPr>
        <w:t>Ч</w:t>
      </w:r>
      <w:r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66A97C53" w14:textId="77777777" w:rsidR="00C6097F" w:rsidRDefault="00C6097F" w:rsidP="00C6097F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0F136C8C" w14:textId="77777777" w:rsidR="00C6097F" w:rsidRDefault="00C6097F" w:rsidP="00C609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__________________________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</w:t>
      </w:r>
      <w:r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7737FC04" w14:textId="77777777" w:rsidR="00C6097F" w:rsidRPr="00B43C05" w:rsidRDefault="00C6097F" w:rsidP="00C609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</w:t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 xml:space="preserve">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>Проф</w:t>
      </w:r>
      <w:r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 xml:space="preserve">др </w:t>
      </w:r>
      <w:r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577BD736" w14:textId="77777777" w:rsidR="00FC3E8B" w:rsidRDefault="00FC3E8B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39CC1865" w14:textId="3AEBC7BB" w:rsidR="00C6097F" w:rsidRPr="0089148F" w:rsidRDefault="00501BF6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</w:t>
      </w:r>
      <w:r w:rsidR="00C6097F" w:rsidRPr="0089148F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14:paraId="65D0A6BE" w14:textId="77777777" w:rsidR="00C6097F" w:rsidRPr="0089148F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099AEE1" w14:textId="55847EBA" w:rsidR="00C6097F" w:rsidRPr="0089148F" w:rsidRDefault="00501BF6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</w:t>
      </w:r>
      <w:r w:rsidR="00C6097F" w:rsidRPr="0089148F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72D697C5" w14:textId="35027CED" w:rsidR="00C6097F" w:rsidRPr="00F60076" w:rsidRDefault="00C6097F" w:rsidP="00C6097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sr-Latn-RS"/>
        </w:rPr>
        <w:t xml:space="preserve">  </w:t>
      </w:r>
      <w:r w:rsidR="00501BF6">
        <w:rPr>
          <w:rFonts w:ascii="Arial" w:hAnsi="Arial" w:cs="Arial"/>
          <w:sz w:val="22"/>
          <w:szCs w:val="22"/>
          <w:lang w:val="sr-Latn-RS"/>
        </w:rPr>
        <w:t xml:space="preserve">    </w:t>
      </w:r>
      <w:r w:rsidRPr="0089148F">
        <w:rPr>
          <w:rFonts w:ascii="Arial" w:hAnsi="Arial" w:cs="Arial"/>
          <w:sz w:val="22"/>
          <w:szCs w:val="22"/>
          <w:lang w:val="ru-RU"/>
        </w:rPr>
        <w:t xml:space="preserve">попуњава </w:t>
      </w:r>
      <w:r>
        <w:rPr>
          <w:rFonts w:ascii="Arial" w:hAnsi="Arial" w:cs="Arial"/>
          <w:sz w:val="22"/>
          <w:szCs w:val="22"/>
          <w:lang w:val="ru-RU"/>
        </w:rPr>
        <w:t>Извршилац</w:t>
      </w:r>
      <w:r w:rsidRPr="0089148F">
        <w:rPr>
          <w:rFonts w:ascii="Arial" w:hAnsi="Arial" w:cs="Arial"/>
          <w:sz w:val="22"/>
          <w:szCs w:val="22"/>
          <w:lang w:val="ru-RU"/>
        </w:rPr>
        <w:t>)</w:t>
      </w:r>
    </w:p>
    <w:p w14:paraId="2D895CF3" w14:textId="77777777" w:rsidR="00C6097F" w:rsidRPr="0083229F" w:rsidRDefault="00C6097F" w:rsidP="00C6097F">
      <w:pPr>
        <w:pStyle w:val="BodyText"/>
        <w:jc w:val="both"/>
        <w:rPr>
          <w:rFonts w:ascii="Arial" w:hAnsi="Arial" w:cs="Arial"/>
          <w:sz w:val="22"/>
        </w:rPr>
      </w:pPr>
    </w:p>
    <w:p w14:paraId="4A50F2A7" w14:textId="77777777" w:rsidR="00C6097F" w:rsidRPr="008608C8" w:rsidRDefault="00C6097F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sectPr w:rsidR="00C6097F" w:rsidRPr="008608C8" w:rsidSect="008608C8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37C72" w14:textId="77777777" w:rsidR="000157D6" w:rsidRDefault="000157D6" w:rsidP="002F0D78">
      <w:r>
        <w:separator/>
      </w:r>
    </w:p>
  </w:endnote>
  <w:endnote w:type="continuationSeparator" w:id="0">
    <w:p w14:paraId="4C8C357E" w14:textId="77777777" w:rsidR="000157D6" w:rsidRDefault="000157D6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6716A6A9" w:rsidR="00372499" w:rsidRPr="002F0D78" w:rsidRDefault="00372499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476DEC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476DEC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372499" w:rsidRDefault="00372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0D5C8" w14:textId="77777777" w:rsidR="000157D6" w:rsidRDefault="000157D6" w:rsidP="002F0D78">
      <w:r>
        <w:separator/>
      </w:r>
    </w:p>
  </w:footnote>
  <w:footnote w:type="continuationSeparator" w:id="0">
    <w:p w14:paraId="65A60E00" w14:textId="77777777" w:rsidR="000157D6" w:rsidRDefault="000157D6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"/>
  </w:num>
  <w:num w:numId="5">
    <w:abstractNumId w:val="5"/>
  </w:num>
  <w:num w:numId="6">
    <w:abstractNumId w:val="13"/>
  </w:num>
  <w:num w:numId="7">
    <w:abstractNumId w:val="12"/>
  </w:num>
  <w:num w:numId="8">
    <w:abstractNumId w:val="0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07E7E"/>
    <w:rsid w:val="00012AF3"/>
    <w:rsid w:val="000157D6"/>
    <w:rsid w:val="0003713C"/>
    <w:rsid w:val="000378A9"/>
    <w:rsid w:val="000405BE"/>
    <w:rsid w:val="0004239D"/>
    <w:rsid w:val="00052D9E"/>
    <w:rsid w:val="00055208"/>
    <w:rsid w:val="00055809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E2E7A"/>
    <w:rsid w:val="000F7238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5195F"/>
    <w:rsid w:val="00173615"/>
    <w:rsid w:val="00173A19"/>
    <w:rsid w:val="0017433B"/>
    <w:rsid w:val="00184625"/>
    <w:rsid w:val="0019057A"/>
    <w:rsid w:val="00191E81"/>
    <w:rsid w:val="00196B93"/>
    <w:rsid w:val="001A22B5"/>
    <w:rsid w:val="001A5A91"/>
    <w:rsid w:val="001A5E48"/>
    <w:rsid w:val="001A77AB"/>
    <w:rsid w:val="001B0A5A"/>
    <w:rsid w:val="001C40F4"/>
    <w:rsid w:val="001C6808"/>
    <w:rsid w:val="001E63AC"/>
    <w:rsid w:val="002013BF"/>
    <w:rsid w:val="0020249A"/>
    <w:rsid w:val="00211616"/>
    <w:rsid w:val="00213D2D"/>
    <w:rsid w:val="002176C6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040E"/>
    <w:rsid w:val="002C2D80"/>
    <w:rsid w:val="002C5E37"/>
    <w:rsid w:val="002E4136"/>
    <w:rsid w:val="002F00C8"/>
    <w:rsid w:val="002F0D78"/>
    <w:rsid w:val="002F380B"/>
    <w:rsid w:val="002F3B0E"/>
    <w:rsid w:val="002F4979"/>
    <w:rsid w:val="00300117"/>
    <w:rsid w:val="00304949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44A5A"/>
    <w:rsid w:val="00357C3D"/>
    <w:rsid w:val="00360727"/>
    <w:rsid w:val="00361AD2"/>
    <w:rsid w:val="00362709"/>
    <w:rsid w:val="00362F3B"/>
    <w:rsid w:val="0036410D"/>
    <w:rsid w:val="00372499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6DEC"/>
    <w:rsid w:val="004774BD"/>
    <w:rsid w:val="00485BCF"/>
    <w:rsid w:val="00490DB8"/>
    <w:rsid w:val="00491081"/>
    <w:rsid w:val="00497F74"/>
    <w:rsid w:val="004A7636"/>
    <w:rsid w:val="004B241D"/>
    <w:rsid w:val="004B4379"/>
    <w:rsid w:val="004B6331"/>
    <w:rsid w:val="004C4BFA"/>
    <w:rsid w:val="004D74CA"/>
    <w:rsid w:val="004E24F4"/>
    <w:rsid w:val="004E72F4"/>
    <w:rsid w:val="004F4581"/>
    <w:rsid w:val="004F4F1D"/>
    <w:rsid w:val="004F65F0"/>
    <w:rsid w:val="00501BF6"/>
    <w:rsid w:val="00501EC0"/>
    <w:rsid w:val="00504A6D"/>
    <w:rsid w:val="00505022"/>
    <w:rsid w:val="005215B0"/>
    <w:rsid w:val="00526A47"/>
    <w:rsid w:val="00531E3C"/>
    <w:rsid w:val="005353EE"/>
    <w:rsid w:val="0053701D"/>
    <w:rsid w:val="005711C8"/>
    <w:rsid w:val="00572C34"/>
    <w:rsid w:val="005760EF"/>
    <w:rsid w:val="00583218"/>
    <w:rsid w:val="00594F33"/>
    <w:rsid w:val="00595A3F"/>
    <w:rsid w:val="005B1684"/>
    <w:rsid w:val="005B172E"/>
    <w:rsid w:val="005B5154"/>
    <w:rsid w:val="005B6CAA"/>
    <w:rsid w:val="005C1A09"/>
    <w:rsid w:val="005C4037"/>
    <w:rsid w:val="005D3236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30D19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E475C"/>
    <w:rsid w:val="006F190A"/>
    <w:rsid w:val="00715145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7D32"/>
    <w:rsid w:val="008608C8"/>
    <w:rsid w:val="008658D0"/>
    <w:rsid w:val="00866045"/>
    <w:rsid w:val="008670BF"/>
    <w:rsid w:val="00871646"/>
    <w:rsid w:val="0087696E"/>
    <w:rsid w:val="00876F35"/>
    <w:rsid w:val="00892A8E"/>
    <w:rsid w:val="00894B6C"/>
    <w:rsid w:val="00897858"/>
    <w:rsid w:val="008A1091"/>
    <w:rsid w:val="008A36B3"/>
    <w:rsid w:val="008A7D61"/>
    <w:rsid w:val="008D29E0"/>
    <w:rsid w:val="008E1E9B"/>
    <w:rsid w:val="008F0F2E"/>
    <w:rsid w:val="00903620"/>
    <w:rsid w:val="00914536"/>
    <w:rsid w:val="00915E2C"/>
    <w:rsid w:val="00926F7E"/>
    <w:rsid w:val="00930ED2"/>
    <w:rsid w:val="00934E43"/>
    <w:rsid w:val="009354F2"/>
    <w:rsid w:val="00937620"/>
    <w:rsid w:val="00951581"/>
    <w:rsid w:val="00951E46"/>
    <w:rsid w:val="00953A19"/>
    <w:rsid w:val="00954755"/>
    <w:rsid w:val="00955044"/>
    <w:rsid w:val="0096096D"/>
    <w:rsid w:val="00960A48"/>
    <w:rsid w:val="009644B4"/>
    <w:rsid w:val="0096664B"/>
    <w:rsid w:val="00967613"/>
    <w:rsid w:val="009818D7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0F9B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1106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837E9"/>
    <w:rsid w:val="00A91562"/>
    <w:rsid w:val="00A928E1"/>
    <w:rsid w:val="00A9654C"/>
    <w:rsid w:val="00AB07C6"/>
    <w:rsid w:val="00AB4B0A"/>
    <w:rsid w:val="00AD0100"/>
    <w:rsid w:val="00AD24B5"/>
    <w:rsid w:val="00AE77E4"/>
    <w:rsid w:val="00AF58BE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1781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097F"/>
    <w:rsid w:val="00C624CE"/>
    <w:rsid w:val="00C65FB9"/>
    <w:rsid w:val="00C72CD8"/>
    <w:rsid w:val="00C734BB"/>
    <w:rsid w:val="00C85648"/>
    <w:rsid w:val="00C9666F"/>
    <w:rsid w:val="00CB61F3"/>
    <w:rsid w:val="00CC50E0"/>
    <w:rsid w:val="00CD0B71"/>
    <w:rsid w:val="00CE12C9"/>
    <w:rsid w:val="00CE7DC8"/>
    <w:rsid w:val="00D01699"/>
    <w:rsid w:val="00D27AF1"/>
    <w:rsid w:val="00D75F8B"/>
    <w:rsid w:val="00D800DB"/>
    <w:rsid w:val="00D831ED"/>
    <w:rsid w:val="00DB1961"/>
    <w:rsid w:val="00DC44C8"/>
    <w:rsid w:val="00DC494D"/>
    <w:rsid w:val="00DD30E1"/>
    <w:rsid w:val="00DE7CAF"/>
    <w:rsid w:val="00DE7F5F"/>
    <w:rsid w:val="00DF0DF1"/>
    <w:rsid w:val="00DF1AEA"/>
    <w:rsid w:val="00E04C24"/>
    <w:rsid w:val="00E07FA8"/>
    <w:rsid w:val="00E1292A"/>
    <w:rsid w:val="00E255B4"/>
    <w:rsid w:val="00E264A6"/>
    <w:rsid w:val="00E26B60"/>
    <w:rsid w:val="00E27163"/>
    <w:rsid w:val="00E36C0D"/>
    <w:rsid w:val="00E45766"/>
    <w:rsid w:val="00E654B3"/>
    <w:rsid w:val="00E7364E"/>
    <w:rsid w:val="00E74798"/>
    <w:rsid w:val="00E81806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EF6701"/>
    <w:rsid w:val="00F03F6B"/>
    <w:rsid w:val="00F11C87"/>
    <w:rsid w:val="00F1377C"/>
    <w:rsid w:val="00F31C41"/>
    <w:rsid w:val="00F32D48"/>
    <w:rsid w:val="00F46D56"/>
    <w:rsid w:val="00F54524"/>
    <w:rsid w:val="00F60F52"/>
    <w:rsid w:val="00F71291"/>
    <w:rsid w:val="00F7748F"/>
    <w:rsid w:val="00F82F15"/>
    <w:rsid w:val="00F84C94"/>
    <w:rsid w:val="00F84F38"/>
    <w:rsid w:val="00FA2868"/>
    <w:rsid w:val="00FA4FA6"/>
    <w:rsid w:val="00FC29F0"/>
    <w:rsid w:val="00FC384A"/>
    <w:rsid w:val="00FC3E8B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E2E7A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E2E7A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9</cp:revision>
  <cp:lastPrinted>2022-06-23T10:42:00Z</cp:lastPrinted>
  <dcterms:created xsi:type="dcterms:W3CDTF">2024-02-28T09:32:00Z</dcterms:created>
  <dcterms:modified xsi:type="dcterms:W3CDTF">2024-03-01T13:56:00Z</dcterms:modified>
</cp:coreProperties>
</file>